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8A834" w14:textId="2CC6377D" w:rsidR="00661947" w:rsidRPr="00B07739" w:rsidRDefault="00351546" w:rsidP="00AF7CCB">
      <w:pPr>
        <w:spacing w:line="276" w:lineRule="auto"/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</w:pPr>
      <w:r>
        <w:rPr>
          <w:rFonts w:ascii="Lucida Bright" w:eastAsia="Times New Roman" w:hAnsi="Lucida Bright" w:cstheme="minorHAnsi"/>
          <w:b/>
          <w:bCs/>
          <w:color w:val="000000"/>
          <w:sz w:val="18"/>
          <w:szCs w:val="18"/>
          <w:lang w:eastAsia="en-GB"/>
        </w:rPr>
        <w:t>Members Present</w:t>
      </w:r>
      <w:r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: </w:t>
      </w:r>
      <w:r w:rsidR="00EA1C43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Cllr T Leonard (Chair), </w:t>
      </w:r>
      <w:r w:rsidR="00FE28A1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>Cllr N Brindley (NB)</w:t>
      </w:r>
      <w:r w:rsidR="00374275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, </w:t>
      </w:r>
      <w:r w:rsidR="00A33D5F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>Cllr A Wodzianski (AW)</w:t>
      </w:r>
      <w:r w:rsidR="000345EE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>.</w:t>
      </w:r>
      <w:r w:rsidR="00FE28A1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    </w:t>
      </w:r>
      <w:r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 </w:t>
      </w:r>
      <w:r>
        <w:rPr>
          <w:rFonts w:ascii="Lucida Bright" w:eastAsia="Times New Roman" w:hAnsi="Lucida Bright" w:cstheme="minorHAnsi"/>
          <w:b/>
          <w:bCs/>
          <w:color w:val="000000"/>
          <w:sz w:val="18"/>
          <w:szCs w:val="18"/>
          <w:lang w:eastAsia="en-GB"/>
        </w:rPr>
        <w:t xml:space="preserve">Members of Public (MOP) </w:t>
      </w:r>
      <w:r w:rsidRPr="001B28E3">
        <w:rPr>
          <w:rFonts w:ascii="Lucida Bright" w:eastAsia="Times New Roman" w:hAnsi="Lucida Bright" w:cstheme="minorHAnsi"/>
          <w:b/>
          <w:bCs/>
          <w:color w:val="000000"/>
          <w:sz w:val="18"/>
          <w:szCs w:val="18"/>
          <w:lang w:eastAsia="en-GB"/>
        </w:rPr>
        <w:t>Present</w:t>
      </w:r>
      <w:r w:rsidRPr="00B07739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: </w:t>
      </w:r>
      <w:r w:rsidR="006D4249" w:rsidRPr="00B07739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>3</w:t>
      </w:r>
      <w:r w:rsidRPr="00B07739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     </w:t>
      </w:r>
      <w:r w:rsidRPr="001B28E3">
        <w:rPr>
          <w:rFonts w:ascii="Lucida Bright" w:eastAsia="Times New Roman" w:hAnsi="Lucida Bright" w:cstheme="minorHAnsi"/>
          <w:b/>
          <w:bCs/>
          <w:color w:val="000000"/>
          <w:sz w:val="18"/>
          <w:szCs w:val="18"/>
          <w:lang w:eastAsia="en-GB"/>
        </w:rPr>
        <w:t>Officer Present</w:t>
      </w:r>
      <w:r w:rsidRPr="00B07739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: </w:t>
      </w:r>
      <w:r w:rsidR="006D4249" w:rsidRPr="00B07739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>Clerk</w:t>
      </w:r>
      <w:r w:rsidR="003C2567" w:rsidRPr="00B07739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 &amp; District Cllr David Cunningham</w:t>
      </w:r>
      <w:r w:rsidR="00C80E65">
        <w:rPr>
          <w:rFonts w:ascii="Lucida Bright" w:eastAsia="Times New Roman" w:hAnsi="Lucida Bright" w:cstheme="minorHAnsi"/>
          <w:color w:val="000000"/>
          <w:sz w:val="18"/>
          <w:szCs w:val="18"/>
          <w:lang w:eastAsia="en-GB"/>
        </w:rPr>
        <w:t xml:space="preserve"> (DC).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9"/>
        <w:gridCol w:w="1574"/>
        <w:gridCol w:w="7827"/>
      </w:tblGrid>
      <w:tr w:rsidR="00661947" w14:paraId="5AD5F88F" w14:textId="77777777" w:rsidTr="006E07D2">
        <w:tc>
          <w:tcPr>
            <w:tcW w:w="10450" w:type="dxa"/>
            <w:gridSpan w:val="3"/>
          </w:tcPr>
          <w:p w14:paraId="5DBDF111" w14:textId="42861B51" w:rsidR="00661947" w:rsidRPr="00F26C0D" w:rsidRDefault="008A2A37" w:rsidP="0035154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Draft Minutes for </w:t>
            </w:r>
            <w:r w:rsidR="00C005F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the Parish Council 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Meeting </w:t>
            </w:r>
            <w:r w:rsidR="003D48D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July 1</w:t>
            </w:r>
            <w:r w:rsidR="00E93CB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0</w:t>
            </w:r>
            <w:r w:rsidR="003D48D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th</w:t>
            </w:r>
            <w:r w:rsidR="00D3298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E93CB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 – Broadwell Parish Council</w:t>
            </w:r>
          </w:p>
        </w:tc>
      </w:tr>
      <w:tr w:rsidR="00886CD2" w14:paraId="17C41A41" w14:textId="77777777" w:rsidTr="00EE5329">
        <w:tc>
          <w:tcPr>
            <w:tcW w:w="1049" w:type="dxa"/>
          </w:tcPr>
          <w:p w14:paraId="122F9758" w14:textId="5A976DC4" w:rsidR="00886CD2" w:rsidRDefault="00886CD2" w:rsidP="006E07D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E93CB6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/1</w:t>
            </w:r>
          </w:p>
        </w:tc>
        <w:tc>
          <w:tcPr>
            <w:tcW w:w="1574" w:type="dxa"/>
          </w:tcPr>
          <w:p w14:paraId="46CDD05A" w14:textId="3F650F8F" w:rsidR="00886CD2" w:rsidRPr="001373AE" w:rsidRDefault="00B07739" w:rsidP="006E07D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Apologies</w:t>
            </w:r>
          </w:p>
        </w:tc>
        <w:tc>
          <w:tcPr>
            <w:tcW w:w="7827" w:type="dxa"/>
          </w:tcPr>
          <w:p w14:paraId="60BEEE2D" w14:textId="1B649120" w:rsidR="00886CD2" w:rsidRPr="00E10F46" w:rsidRDefault="00B75B44" w:rsidP="00C0263D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Apologies were received from Cllrs Ashton and Ross.  </w:t>
            </w:r>
            <w:r w:rsidR="00931DF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Cllr Morse was absent.</w:t>
            </w:r>
          </w:p>
        </w:tc>
      </w:tr>
      <w:tr w:rsidR="00886CD2" w14:paraId="5FB78AA0" w14:textId="77777777" w:rsidTr="00EE5329">
        <w:tc>
          <w:tcPr>
            <w:tcW w:w="1049" w:type="dxa"/>
          </w:tcPr>
          <w:p w14:paraId="389A0B72" w14:textId="31E0B3BF" w:rsidR="00886CD2" w:rsidRDefault="00E10F46" w:rsidP="006E07D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54531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/2</w:t>
            </w:r>
          </w:p>
        </w:tc>
        <w:tc>
          <w:tcPr>
            <w:tcW w:w="1574" w:type="dxa"/>
          </w:tcPr>
          <w:p w14:paraId="08B5EBB6" w14:textId="672C5AF2" w:rsidR="00886CD2" w:rsidRPr="001373AE" w:rsidRDefault="00545319" w:rsidP="006E07D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Declarations</w:t>
            </w:r>
          </w:p>
        </w:tc>
        <w:tc>
          <w:tcPr>
            <w:tcW w:w="7827" w:type="dxa"/>
          </w:tcPr>
          <w:p w14:paraId="462049AF" w14:textId="6E61FF5C" w:rsidR="00886CD2" w:rsidRPr="00E750E4" w:rsidRDefault="00A35E36" w:rsidP="00C0263D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No declarations were received.</w:t>
            </w:r>
          </w:p>
        </w:tc>
      </w:tr>
      <w:tr w:rsidR="00886CD2" w14:paraId="2B1B0A01" w14:textId="77777777" w:rsidTr="00EE5329">
        <w:tc>
          <w:tcPr>
            <w:tcW w:w="1049" w:type="dxa"/>
          </w:tcPr>
          <w:p w14:paraId="6DAD234D" w14:textId="3793F214" w:rsidR="00886CD2" w:rsidRDefault="00E750E4" w:rsidP="006E07D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545319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/3</w:t>
            </w:r>
          </w:p>
        </w:tc>
        <w:tc>
          <w:tcPr>
            <w:tcW w:w="1574" w:type="dxa"/>
          </w:tcPr>
          <w:p w14:paraId="26302B4C" w14:textId="2FF8B65D" w:rsidR="00886CD2" w:rsidRPr="001373AE" w:rsidRDefault="000D35E5" w:rsidP="006E07D2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Public Recess</w:t>
            </w:r>
          </w:p>
        </w:tc>
        <w:tc>
          <w:tcPr>
            <w:tcW w:w="7827" w:type="dxa"/>
          </w:tcPr>
          <w:p w14:paraId="49A41AC8" w14:textId="0C3F87A6" w:rsidR="00BC3938" w:rsidRDefault="001430D1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Two residents </w:t>
            </w:r>
            <w:r w:rsidR="003B6D2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SA &amp; CW,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were present to ask why the PC had </w:t>
            </w:r>
            <w:r w:rsidR="0000760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raised a planning issue </w:t>
            </w:r>
            <w:r w:rsidR="0064622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against </w:t>
            </w:r>
            <w:r w:rsidR="000357E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application </w:t>
            </w:r>
            <w:r w:rsidR="0064622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24/</w:t>
            </w:r>
            <w:r w:rsidR="00BA1A0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00157</w:t>
            </w:r>
            <w:r w:rsidR="000357E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/NAP </w:t>
            </w:r>
            <w:r w:rsidR="0000760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with </w:t>
            </w:r>
            <w:r w:rsidR="00473B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</w:t>
            </w:r>
            <w:r w:rsidR="0000760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</w:t>
            </w:r>
            <w:r w:rsidR="00473B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otswold District Council</w:t>
            </w:r>
            <w:r w:rsidR="007E5D6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enforcement team</w:t>
            </w:r>
            <w:r w:rsidR="00473B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</w:t>
            </w:r>
            <w:r w:rsidR="007E5D6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Chairman confirmed an issue had been raised </w:t>
            </w:r>
            <w:r w:rsidR="000357E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to the PC </w:t>
            </w:r>
            <w:r w:rsidR="00621B9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concerning</w:t>
            </w:r>
            <w:r w:rsidR="00CB013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</w:t>
            </w:r>
            <w:r w:rsidR="00621B9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excavation </w:t>
            </w:r>
            <w:r w:rsidR="00CB013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levels</w:t>
            </w:r>
            <w:r w:rsidR="00621B9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differing </w:t>
            </w:r>
            <w:r w:rsidR="00CB013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heights of the Dutch Barn</w:t>
            </w:r>
            <w:r w:rsidR="00621B9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  </w:t>
            </w:r>
            <w:r w:rsidR="00C80E6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DC confirmed he had spoken with the planning case officer</w:t>
            </w:r>
            <w:r w:rsidR="00AF594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no concerns were raised.  </w:t>
            </w:r>
            <w:r w:rsidR="00EF5DD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DC confirmed with the </w:t>
            </w:r>
            <w:r w:rsidR="00E203F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owners </w:t>
            </w:r>
            <w:r w:rsidR="00EF5DD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SA &amp; CW</w:t>
            </w:r>
            <w:r w:rsidR="00E203F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 w:rsidR="00EF5DD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that the land </w:t>
            </w:r>
            <w:r w:rsidR="006270D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sh</w:t>
            </w:r>
            <w:r w:rsidR="00EF5DD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ould be returned to its original state</w:t>
            </w:r>
            <w:r w:rsidR="006270D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 w:rsidR="00EF5DD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once the development of the Dutch Barn </w:t>
            </w:r>
            <w:r w:rsidR="00DB3AA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was completed, to which the owners agreed.</w:t>
            </w:r>
            <w:r w:rsidR="0079726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SA &amp; CW confirmed that they also owned the </w:t>
            </w:r>
            <w:r w:rsidR="0019617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builder's</w:t>
            </w:r>
            <w:r w:rsidR="0079726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yard which they confirmed was only being used for their development in Broadwell</w:t>
            </w:r>
            <w:r w:rsidR="0019617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 w:rsidR="0079726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="0019617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that there was no black smoke emanating from the yard/skip</w:t>
            </w:r>
            <w:r w:rsidR="004F21E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as only wood was being burnt.   DC reminded them about the copse being T</w:t>
            </w:r>
            <w:r w:rsidR="00FE29C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PR.</w:t>
            </w:r>
          </w:p>
          <w:p w14:paraId="1B377445" w14:textId="77777777" w:rsidR="00995DA2" w:rsidRDefault="00995DA2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70B93563" w14:textId="4C858D21" w:rsidR="00C37C63" w:rsidRDefault="005436C2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Egress from Church Lane properties</w:t>
            </w:r>
            <w:r w:rsidR="00BC411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is proving difficult, with residents having to </w:t>
            </w:r>
            <w:r w:rsidR="00FE434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enter </w:t>
            </w:r>
            <w:r w:rsidR="00760C3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halfway</w:t>
            </w:r>
            <w:r w:rsidR="00FE434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out </w:t>
            </w:r>
            <w:r w:rsidR="00760C3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onto</w:t>
            </w:r>
            <w:r w:rsidR="00FE434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highway </w:t>
            </w:r>
            <w:r w:rsidR="00760C3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to</w:t>
            </w:r>
            <w:r w:rsidR="00FE434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see oncoming traffic.  DC confirmed that Highways do not use mirrors due to insurance</w:t>
            </w:r>
            <w:r w:rsidR="00760C3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claims.  Options </w:t>
            </w:r>
            <w:r w:rsidR="008649F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remaining </w:t>
            </w:r>
            <w:r w:rsidR="000477D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were to maybe move the speed limit sign to the other side of the road, install shark teeth as a visual warning</w:t>
            </w:r>
            <w:r w:rsidR="008C315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 w:rsidR="000477D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or put another sign up </w:t>
            </w:r>
            <w:r w:rsidR="008C315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for </w:t>
            </w:r>
            <w:r w:rsidR="008649F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</w:t>
            </w:r>
            <w:r w:rsidR="008C315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concealed entrance.  DC confirmed </w:t>
            </w:r>
            <w:r w:rsidR="00C8756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these could </w:t>
            </w:r>
            <w:r w:rsidR="005F46C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all </w:t>
            </w:r>
            <w:r w:rsidR="00C8756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be done without having to have a TRO.</w:t>
            </w:r>
          </w:p>
          <w:p w14:paraId="1D8D902C" w14:textId="77777777" w:rsidR="008C3151" w:rsidRDefault="008C3151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50E43116" w14:textId="0472CC77" w:rsidR="00BE6416" w:rsidRDefault="00995DA2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John asked for an update on the car park</w:t>
            </w:r>
            <w:r w:rsidR="00BD2DC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ing issues</w:t>
            </w:r>
            <w:r w:rsidR="0086024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</w:t>
            </w:r>
            <w:r w:rsidR="00711EC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expressed</w:t>
            </w:r>
            <w:r w:rsidR="0086024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his frustration that the </w:t>
            </w:r>
            <w:r w:rsidR="00BD2DC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problem</w:t>
            </w:r>
            <w:r w:rsidR="0086024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had been going on for over a year without progress.</w:t>
            </w:r>
            <w:r w:rsidR="00BD2DC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TL </w:t>
            </w:r>
            <w:r w:rsidR="00F8427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gave an update stating that the PC has </w:t>
            </w:r>
            <w:r w:rsidR="00711EC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progressed and has </w:t>
            </w:r>
            <w:r w:rsidR="00F8427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now obtained a financial report </w:t>
            </w:r>
            <w:r w:rsidR="00444B6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to provide further parking</w:t>
            </w:r>
            <w:r w:rsidR="00237C3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444B6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However, </w:t>
            </w:r>
            <w:r w:rsidR="00121E7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before</w:t>
            </w:r>
            <w:r w:rsidR="00444B6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8182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committing financially</w:t>
            </w:r>
            <w:r w:rsidR="00444B6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the PC needs to be satisfied that there is a parking issue</w:t>
            </w:r>
            <w:r w:rsidR="00237C3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="00F7460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would </w:t>
            </w:r>
            <w:r w:rsidR="00237C3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ask residents to provide photographic </w:t>
            </w:r>
            <w:r w:rsidR="00F7460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evidence to back up the need for further parking spaces.</w:t>
            </w:r>
            <w:r w:rsidR="00876F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AW – confirmed her neighbour was </w:t>
            </w:r>
            <w:r w:rsidR="008B153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making progress with Bromford for installing a driveway to their property.  AW continued </w:t>
            </w:r>
            <w:r w:rsidR="00E61B6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that </w:t>
            </w:r>
            <w:r w:rsidR="008B153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if more driveways could be provided by Bromford, this would help alleviate parking issues in Wheat Close</w:t>
            </w:r>
            <w:r w:rsidR="004C5B9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although this would only apply to tenants</w:t>
            </w:r>
            <w:r w:rsidR="00E61B6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(It was noted there are </w:t>
            </w:r>
            <w:r w:rsidR="00C0062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4 Bromford tenants in Wheat Close and the triangle could provide four spaces)</w:t>
            </w:r>
            <w:r w:rsidR="008B153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E9043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  <w:r w:rsidR="00D4664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DC stated if driveways were installed, electric charging would also be possible for tenants. He also</w:t>
            </w:r>
            <w:r w:rsidR="00E9043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confirmed the verges belong to Highways but they have no money to allocate</w:t>
            </w:r>
            <w:r w:rsidR="0090547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towards the parking issues</w:t>
            </w:r>
            <w:r w:rsidR="00E9043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DC1B8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612D6320" w14:textId="77777777" w:rsidR="00BE6416" w:rsidRDefault="00BE6416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3DC4E725" w14:textId="422A1E54" w:rsidR="00995DA2" w:rsidRDefault="00DC1B8E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NB explained </w:t>
            </w:r>
            <w:r w:rsidR="00475D8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cost of 13 extra spaces </w:t>
            </w:r>
            <w:r w:rsidR="00FF601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has been estimated at £1</w:t>
            </w:r>
            <w:r w:rsidR="0091324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4</w:t>
            </w:r>
            <w:r w:rsidR="00FF601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,000</w:t>
            </w:r>
            <w:r w:rsidR="00D4664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way forward </w:t>
            </w:r>
            <w:r w:rsidR="00D4664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to cover this cost would be a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combined effort</w:t>
            </w:r>
            <w:r w:rsidR="006767D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56695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E154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NB </w:t>
            </w:r>
            <w:r w:rsidR="00BE641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recommended </w:t>
            </w:r>
            <w:r w:rsidR="001F6A9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reviewing the parking patterns in the area </w:t>
            </w:r>
            <w:r w:rsidR="008E154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over the next few months </w:t>
            </w:r>
            <w:r w:rsidR="001F6A9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and </w:t>
            </w:r>
            <w:r w:rsidR="005E458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thus establishing</w:t>
            </w:r>
            <w:r w:rsidR="001F6A9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</w:t>
            </w:r>
            <w:r w:rsidR="005E458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true requirement for the number of spaces needed. </w:t>
            </w:r>
          </w:p>
          <w:p w14:paraId="3916CD9F" w14:textId="77777777" w:rsidR="0086024E" w:rsidRDefault="0086024E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77DCF0B5" w14:textId="437678B2" w:rsidR="00A64041" w:rsidRDefault="00FF3361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John </w:t>
            </w:r>
            <w:r w:rsidR="00A8726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reported that the footpaths had only been half cleared and there </w:t>
            </w:r>
            <w:r w:rsidR="003936B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were</w:t>
            </w:r>
            <w:r w:rsidR="00A8726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also potholes on the path</w:t>
            </w:r>
            <w:r w:rsidR="003936B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two very deep ones by the church which need to be reported</w:t>
            </w:r>
            <w:r w:rsidR="00DC686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</w:t>
            </w:r>
            <w:r w:rsidR="00DC686B" w:rsidRPr="00DC68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ACTION</w:t>
            </w:r>
          </w:p>
          <w:p w14:paraId="3560AEB0" w14:textId="77777777" w:rsidR="0090547F" w:rsidRDefault="0090547F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6DBC3614" w14:textId="169BB7E9" w:rsidR="00EA5AA6" w:rsidRDefault="005F46C7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lastRenderedPageBreak/>
              <w:t>DC reported that due to the election</w:t>
            </w:r>
            <w:r w:rsidR="00CA692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there was not much information to report from </w:t>
            </w:r>
            <w:r w:rsidR="00CA692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CDC.</w:t>
            </w:r>
            <w:r w:rsidR="005E4B9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He confirmed that the conservation officer wanted more details for the Millbrook </w:t>
            </w:r>
            <w:r w:rsidR="00CB223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planning application.  It was agreed that with our </w:t>
            </w:r>
            <w:r w:rsidR="006A206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power of delegation for making planning decisions</w:t>
            </w:r>
            <w:r w:rsidR="00F747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by email</w:t>
            </w:r>
            <w:r w:rsidR="004D647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4D647E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(Minute 221109/8/3 &amp; Broadwell PC SO 15/b)</w:t>
            </w:r>
            <w:r w:rsidR="00F747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 w:rsidR="006A206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PC should be able to stay within the new limits</w:t>
            </w:r>
            <w:r w:rsidR="00F747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of 28 days for the new </w:t>
            </w:r>
            <w:r w:rsidR="00CA692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calling-in</w:t>
            </w:r>
            <w:r w:rsidR="00F747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procedure </w:t>
            </w:r>
            <w:r w:rsidR="00CA692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of </w:t>
            </w:r>
            <w:r w:rsidR="00F747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the District Councillor for an application.</w:t>
            </w:r>
            <w:r w:rsidR="004D647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If </w:t>
            </w:r>
            <w:r w:rsidR="001647A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application is considered contentious the Chairman will call an </w:t>
            </w:r>
            <w:r w:rsidR="00C7105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</w:t>
            </w:r>
            <w:r w:rsidR="001647A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xtraordinary meeting to discuss</w:t>
            </w:r>
            <w:r w:rsidR="00794ED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 comments of the parish council.</w:t>
            </w:r>
          </w:p>
          <w:p w14:paraId="2FE6D686" w14:textId="77777777" w:rsidR="00654BCE" w:rsidRDefault="00654BCE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20F9D2DC" w14:textId="687398F8" w:rsidR="00654BCE" w:rsidRPr="000D35E5" w:rsidRDefault="00654BCE" w:rsidP="000D35E5">
            <w:pPr>
              <w:spacing w:before="0" w:beforeAutospacing="0" w:after="0" w:afterAutospacing="0" w:line="240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AW requested that anyone in passing, remove the plastic sheaths around the saplings around the village as they are no longer required.</w:t>
            </w:r>
          </w:p>
        </w:tc>
      </w:tr>
      <w:tr w:rsidR="00830966" w14:paraId="7966FF4E" w14:textId="77777777" w:rsidTr="00EE5329">
        <w:tc>
          <w:tcPr>
            <w:tcW w:w="1049" w:type="dxa"/>
          </w:tcPr>
          <w:p w14:paraId="24DB9317" w14:textId="6883DDC5" w:rsidR="00830966" w:rsidRPr="0003381E" w:rsidRDefault="00307E5C" w:rsidP="002B55C4">
            <w:pPr>
              <w:spacing w:line="276" w:lineRule="auto"/>
              <w:ind w:right="-159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240</w:t>
            </w:r>
            <w:r w:rsidR="001A42C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1A42C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74" w:type="dxa"/>
          </w:tcPr>
          <w:p w14:paraId="16A69E84" w14:textId="35FE169F" w:rsidR="00830966" w:rsidRPr="001373AE" w:rsidRDefault="00830966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Minutes</w:t>
            </w:r>
          </w:p>
        </w:tc>
        <w:tc>
          <w:tcPr>
            <w:tcW w:w="7827" w:type="dxa"/>
          </w:tcPr>
          <w:p w14:paraId="111BFA88" w14:textId="2DC1F9A4" w:rsidR="009121DA" w:rsidRPr="009121DA" w:rsidRDefault="009E1FBF" w:rsidP="002143AA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A5029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 w:rsidR="009121D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C65E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All </w:t>
            </w:r>
            <w:r w:rsidR="000D7895" w:rsidRPr="000D789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RESOLVED </w:t>
            </w:r>
            <w:r w:rsidR="0050671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to approve </w:t>
            </w:r>
            <w:r w:rsidR="00830966" w:rsidRPr="00BF21A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</w:t>
            </w:r>
            <w:r w:rsidR="001A42C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Annual </w:t>
            </w:r>
            <w:r w:rsidR="00830966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Parish Council </w:t>
            </w:r>
            <w:r w:rsidR="006E3B1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minutes for the </w:t>
            </w:r>
            <w:r w:rsidR="0045651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8</w:t>
            </w:r>
            <w:r w:rsidR="0045651C" w:rsidRPr="0045651C">
              <w:rPr>
                <w:rFonts w:eastAsia="Times New Roman" w:cstheme="minorHAnsi"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="0045651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of May 2024 inclusive of NB amendments</w:t>
            </w:r>
            <w:r w:rsidR="0050671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</w:t>
            </w:r>
            <w:r w:rsidR="00533C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0671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to be</w:t>
            </w:r>
            <w:r w:rsidR="00533C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 true record of the meeting and </w:t>
            </w:r>
            <w:r w:rsidR="00440AF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</w:t>
            </w:r>
            <w:r w:rsidR="000C65E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as</w:t>
            </w:r>
            <w:r w:rsidR="00533C8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signed by </w:t>
            </w:r>
            <w:r w:rsidR="00BA5F1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the C</w:t>
            </w:r>
            <w:r w:rsidR="00D525DF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hairman.</w:t>
            </w:r>
            <w:r w:rsidR="00911F32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  <w:r w:rsidR="009121D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 </w:t>
            </w:r>
            <w:r w:rsidR="00972FA4" w:rsidRPr="009121D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 w:rsidR="00A5029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 w:rsidR="00972FA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The</w:t>
            </w:r>
            <w:r w:rsidR="00A30EB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action points were reviewed from the above meeting.  The clerk will </w:t>
            </w:r>
            <w:r w:rsidR="00972FA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chase up outstanding items.</w:t>
            </w:r>
            <w:r w:rsidR="009121D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</w:t>
            </w:r>
          </w:p>
        </w:tc>
      </w:tr>
      <w:tr w:rsidR="006E3B14" w14:paraId="553C5206" w14:textId="77777777" w:rsidTr="00EE5329">
        <w:tc>
          <w:tcPr>
            <w:tcW w:w="1049" w:type="dxa"/>
          </w:tcPr>
          <w:p w14:paraId="2A417274" w14:textId="237AFB62" w:rsidR="006E3B14" w:rsidRDefault="006E3B14" w:rsidP="00AE7876">
            <w:pPr>
              <w:spacing w:before="0" w:beforeAutospacing="0"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0C65E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0C65E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574" w:type="dxa"/>
          </w:tcPr>
          <w:p w14:paraId="2BD0A48F" w14:textId="240D879F" w:rsidR="006E3B14" w:rsidRDefault="000C65EF" w:rsidP="00AE7876">
            <w:pPr>
              <w:spacing w:before="0" w:beforeAutospacing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Recruitment</w:t>
            </w:r>
          </w:p>
        </w:tc>
        <w:tc>
          <w:tcPr>
            <w:tcW w:w="7827" w:type="dxa"/>
          </w:tcPr>
          <w:p w14:paraId="7E45C24F" w14:textId="70D68DF5" w:rsidR="006E3B14" w:rsidRPr="00214249" w:rsidRDefault="00214249" w:rsidP="009E1FBF">
            <w:pPr>
              <w:shd w:val="clear" w:color="auto" w:fill="FFFFFF"/>
              <w:spacing w:before="0" w:beforeAutospacing="0" w:after="0" w:afterAutospacing="0" w:line="240" w:lineRule="auto"/>
              <w:contextualSpacing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As soon as the public notice </w:t>
            </w:r>
            <w:r w:rsidR="00011FE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period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for </w:t>
            </w:r>
            <w:r w:rsidR="00011FE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election has </w:t>
            </w:r>
            <w:r w:rsidR="00011FE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passed, the clerk will advertise on the website</w:t>
            </w:r>
            <w:r w:rsidR="0058021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and ask for it to be in the village news for volunteers.  TL mentioned one person </w:t>
            </w:r>
            <w:r w:rsidR="00432B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who</w:t>
            </w:r>
            <w:r w:rsidR="0058021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might be interested in being co-opted and would co</w:t>
            </w:r>
            <w:r w:rsidR="00432B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nfirm later.</w:t>
            </w:r>
          </w:p>
        </w:tc>
      </w:tr>
      <w:tr w:rsidR="00830966" w14:paraId="27B44D05" w14:textId="77777777" w:rsidTr="00EE5329">
        <w:tc>
          <w:tcPr>
            <w:tcW w:w="1049" w:type="dxa"/>
          </w:tcPr>
          <w:p w14:paraId="326FBA7E" w14:textId="54730B9F" w:rsidR="00830966" w:rsidRPr="0003381E" w:rsidRDefault="00307E5C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313B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313BD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574" w:type="dxa"/>
          </w:tcPr>
          <w:p w14:paraId="03524501" w14:textId="5BA2414C" w:rsidR="00830966" w:rsidRPr="001373AE" w:rsidRDefault="00830966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</w:t>
            </w:r>
            <w:r w:rsidR="008B294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rojec</w:t>
            </w:r>
            <w:r w:rsidR="00313BD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ts</w:t>
            </w:r>
          </w:p>
        </w:tc>
        <w:tc>
          <w:tcPr>
            <w:tcW w:w="7827" w:type="dxa"/>
          </w:tcPr>
          <w:p w14:paraId="772810B4" w14:textId="03CB38FE" w:rsidR="009270C4" w:rsidRDefault="002874CC" w:rsidP="003E3CDE">
            <w:pPr>
              <w:pStyle w:val="v1msonormal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45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763F40" w:rsidRPr="000345E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13B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 </w:t>
            </w:r>
            <w:r w:rsidRPr="003963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update </w:t>
            </w:r>
            <w:r w:rsidR="00141167" w:rsidRPr="003963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was received </w:t>
            </w:r>
            <w:r w:rsidRPr="003963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from the Traffic Calming Group</w:t>
            </w:r>
            <w:r w:rsidR="004C2F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add to the next agenda.</w:t>
            </w:r>
          </w:p>
          <w:p w14:paraId="31EF04AE" w14:textId="446E7474" w:rsidR="00763F40" w:rsidRPr="00763F40" w:rsidRDefault="00763F40" w:rsidP="00213195">
            <w:pPr>
              <w:pStyle w:val="v1msonormal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C0F8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</w:t>
            </w: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677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NB reported</w:t>
            </w:r>
            <w:r w:rsidR="00092B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92BEF" w:rsidRPr="00092B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</w:t>
            </w:r>
            <w:r w:rsidRPr="00092B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progress</w:t>
            </w: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92B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</w:t>
            </w: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resurfacing </w:t>
            </w:r>
            <w:r w:rsidR="00092B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works </w:t>
            </w: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other projects</w:t>
            </w:r>
            <w:r w:rsidR="005072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as </w:t>
            </w:r>
            <w:r w:rsidR="00213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5072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ollows:                                                                                                                                                    </w:t>
            </w: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NB confirmed that </w:t>
            </w:r>
            <w:r w:rsidR="00DA15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matting </w:t>
            </w:r>
            <w:r w:rsidR="00DC0F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 the swings </w:t>
            </w:r>
            <w:r w:rsidR="003300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has now been replaced but </w:t>
            </w:r>
            <w:r w:rsidR="002B6F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more pegs are required to hold it down. NB to follow this up with the contractor.</w:t>
            </w:r>
            <w:r w:rsidR="00D21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NB confirmed that the clerk </w:t>
            </w:r>
            <w:r w:rsidR="00D21C5C" w:rsidRPr="002360D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could now</w:t>
            </w:r>
            <w:r w:rsidR="00D21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send the invoice for these works to the Build Back Better funding application to receive </w:t>
            </w:r>
            <w:r w:rsidR="00183C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£500 </w:t>
            </w:r>
            <w:r w:rsidR="004852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funding. </w:t>
            </w:r>
            <w:r w:rsidR="0021319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A15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14:paraId="3993598F" w14:textId="77777777" w:rsidR="00763F40" w:rsidRPr="00763F40" w:rsidRDefault="00763F40" w:rsidP="00763F40">
            <w:pPr>
              <w:pStyle w:val="v1msonormal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C0F8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Flood-related/safety items</w:t>
            </w: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6509526F" w14:textId="1721348A" w:rsidR="00A12BAF" w:rsidRPr="000C0A9A" w:rsidRDefault="00A50299" w:rsidP="000C0A9A">
            <w:pPr>
              <w:pStyle w:val="v1msonormal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d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esilting of </w:t>
            </w:r>
            <w:r w:rsidR="00DC0F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pond by pub </w:t>
            </w:r>
            <w:r w:rsidR="00DC0F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73B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starting Monday 15</w:t>
            </w:r>
            <w:r w:rsidR="00573BD0" w:rsidRPr="00573BD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573B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July.</w:t>
            </w:r>
            <w:r w:rsidR="002B3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BA Hull has been instructed to carry out the various drainage, railings</w:t>
            </w:r>
            <w:r w:rsidR="000C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2B3F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Watery Lane repairs as agreed at the </w:t>
            </w:r>
            <w:r w:rsidR="000C0A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May meeting.  These works comprise </w:t>
            </w:r>
            <w:r w:rsidR="005130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desilting the pond, clearing the culverts under the roads, clearing the verge culverts and drainage ditches</w:t>
            </w:r>
            <w:r w:rsidR="007419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5130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localised repairs to the pond and </w:t>
            </w:r>
            <w:proofErr w:type="spellStart"/>
            <w:r w:rsidR="005130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Tyte</w:t>
            </w:r>
            <w:proofErr w:type="spellEnd"/>
            <w:r w:rsidR="005130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railings.  The approved funding for this work </w:t>
            </w:r>
            <w:r w:rsidR="007419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</w:t>
            </w:r>
            <w:r w:rsidR="005130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£7.5k</w:t>
            </w:r>
            <w:r w:rsidR="007419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split between </w:t>
            </w:r>
            <w:r w:rsidR="00876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GCCH</w:t>
            </w:r>
            <w:r w:rsidR="007419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76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(£3k) and BPC (£4.5k).  However, with the support of Lynden Stowe, an additional £1.5k contribution from GCCH towards the pond dredging cost has been requested which would reduce BPC’s cost exposure.</w:t>
            </w:r>
          </w:p>
          <w:p w14:paraId="3DB80312" w14:textId="6310EA69" w:rsidR="00763F40" w:rsidRPr="00763F40" w:rsidRDefault="00471355" w:rsidP="00763F40">
            <w:pPr>
              <w:pStyle w:val="v1msonormal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152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 </w:t>
            </w:r>
            <w:r w:rsidR="00945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total </w:t>
            </w:r>
            <w:r w:rsidR="00CB16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overall 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funding </w:t>
            </w:r>
            <w:r w:rsidR="00945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required for the</w:t>
            </w:r>
            <w:r w:rsidR="00B45B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above</w:t>
            </w:r>
            <w:r w:rsidR="00945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works 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 </w:t>
            </w:r>
            <w:r w:rsidR="00945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£7.5k</w:t>
            </w:r>
            <w:r w:rsidR="001C5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GCCH’s</w:t>
            </w:r>
            <w:r w:rsidR="00945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share is 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£3k, </w:t>
            </w:r>
            <w:r w:rsidR="00F62E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</w:t>
            </w:r>
            <w:r w:rsidR="001C5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</w:t>
            </w:r>
            <w:r w:rsidR="00F62E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PC £4.5k. However, </w:t>
            </w:r>
            <w:r w:rsidR="00945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the 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additional £1.5k </w:t>
            </w:r>
            <w:r w:rsidR="00945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contribution f</w:t>
            </w:r>
            <w:r w:rsidR="00B45B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</w:t>
            </w:r>
            <w:r w:rsidR="00945E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 GCCH is agreed, this will </w:t>
            </w:r>
            <w:r w:rsidR="00763F40"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reduce the BPC contribution accordingly.</w:t>
            </w:r>
          </w:p>
          <w:p w14:paraId="2527907C" w14:textId="76A39175" w:rsidR="00763F40" w:rsidRDefault="00763F40" w:rsidP="00763F40">
            <w:pPr>
              <w:pStyle w:val="v1msonormal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E7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Watery Lane</w:t>
            </w:r>
            <w:r w:rsidRPr="00763F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A37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33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 Hull has been instructed to repair the path edges and surface to the lower section of Watery Lane.  A start date has yet to be set.  The funding for this work approved at the meeting of 8 May is £3k</w:t>
            </w:r>
            <w:r w:rsidR="00D55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allocated equally between GCC </w:t>
            </w:r>
            <w:proofErr w:type="spellStart"/>
            <w:r w:rsidR="00D55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</w:t>
            </w:r>
            <w:proofErr w:type="spellEnd"/>
            <w:r w:rsidR="00D558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BPC.</w:t>
            </w:r>
            <w:r w:rsidR="008472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9C04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TL raised the</w:t>
            </w:r>
            <w:r w:rsidR="00C256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type of</w:t>
            </w:r>
            <w:r w:rsidR="009C04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finishing materials</w:t>
            </w:r>
            <w:r w:rsidR="00C256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with NB to discuss with the contractor.</w:t>
            </w:r>
          </w:p>
          <w:p w14:paraId="59006F68" w14:textId="10FB0F05" w:rsidR="0048176C" w:rsidRDefault="00674E04" w:rsidP="00763F40">
            <w:pPr>
              <w:pStyle w:val="v1msonormal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Monarch</w:t>
            </w:r>
            <w:r w:rsidR="00E239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’s Way: </w:t>
            </w:r>
            <w:r w:rsidR="00E239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GCC </w:t>
            </w:r>
            <w:proofErr w:type="spellStart"/>
            <w:r w:rsidR="00E239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</w:t>
            </w:r>
            <w:proofErr w:type="spellEnd"/>
            <w:r w:rsidR="00E239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has agreed</w:t>
            </w:r>
            <w:r w:rsidR="009C00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</w:t>
            </w:r>
            <w:r w:rsidR="00E239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light </w:t>
            </w:r>
            <w:r w:rsidR="009132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cut back</w:t>
            </w:r>
            <w:r w:rsidR="00E239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the overgrown hedging in the short-term with a more extensive prune towards the end of the year and GCC </w:t>
            </w:r>
            <w:proofErr w:type="spellStart"/>
            <w:r w:rsidR="00E239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PRoW</w:t>
            </w:r>
            <w:proofErr w:type="spellEnd"/>
            <w:r w:rsidR="00E239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81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 agreed</w:t>
            </w:r>
            <w:r w:rsidR="009132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</w:t>
            </w:r>
            <w:r w:rsidR="004817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light cut-back of the overgrown hedging in the short-term with a more extensive prune towards the end of the year and localised re-surfacing in the New Year.  </w:t>
            </w:r>
          </w:p>
          <w:p w14:paraId="062DD796" w14:textId="2E2BAAB3" w:rsidR="00763F40" w:rsidRPr="00724537" w:rsidRDefault="0048176C" w:rsidP="00D02363">
            <w:pPr>
              <w:pStyle w:val="v1msonormal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Kennel Lane and Wheat Close Parking:</w:t>
            </w:r>
            <w:r w:rsidR="001276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276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 Hull has quoted £14,000 for constructing 13 new car parking spaces to replace the Bromford parking area.  This was the lowest quote received by a considerable margin.  However, neither CDC nor GCCH has funds </w:t>
            </w:r>
            <w:r w:rsidR="009148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 this and consequently, a solution involving a Small Public Works Scheme Loan, </w:t>
            </w:r>
            <w:r w:rsidR="009132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crowdfunding</w:t>
            </w:r>
            <w:r w:rsidR="009148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village fete funds, and BPC reserves would have to be found.</w:t>
            </w:r>
            <w:r w:rsidR="00C710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A residents meeting was held on 29 May to review the parking problem and potential solution.  Partial conversion of the wide verge in Kennel Lane was </w:t>
            </w:r>
            <w:r w:rsidR="00557E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widely supported and it was suggested that this could be screened with a hedge.</w:t>
            </w:r>
            <w:r w:rsidR="00F70E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Considering the cost, it was agreed to keep the additional parking requiremen</w:t>
            </w:r>
            <w:r w:rsidR="00F90F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 under review </w:t>
            </w:r>
            <w:r w:rsidR="004E7B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the collation of information before reaching a final decision.</w:t>
            </w:r>
            <w:r w:rsidR="00B5284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AW confirmed that </w:t>
            </w:r>
            <w:r w:rsidR="00091F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she had been monitoring and spaces </w:t>
            </w:r>
            <w:r w:rsidR="004B1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had</w:t>
            </w:r>
            <w:r w:rsidR="00091F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been available.</w:t>
            </w:r>
            <w:r w:rsidR="00D02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</w:t>
            </w:r>
            <w:r w:rsidR="000648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A502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597C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D15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Members have requested three quotes for an agent to act on behalf of the PC for </w:t>
            </w:r>
            <w:r w:rsidR="004B19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locating and registering land owned by the PC which remains unregistered with the LR.  </w:t>
            </w:r>
            <w:r w:rsidR="00F00F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 was agreed for a working group to do the preliminary work</w:t>
            </w:r>
            <w:r w:rsidR="00B96C3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EA, TL, AW, and the Clerk.</w:t>
            </w:r>
            <w:r w:rsidR="007245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023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="007245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245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A502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7245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245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NB confirmed that he had chased</w:t>
            </w:r>
            <w:r w:rsidR="00262B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Rhodri Grey regarding the algae on the road, with no response.</w:t>
            </w:r>
          </w:p>
        </w:tc>
      </w:tr>
      <w:tr w:rsidR="00830966" w14:paraId="5FF52BF2" w14:textId="77777777" w:rsidTr="00EE5329">
        <w:trPr>
          <w:trHeight w:val="563"/>
        </w:trPr>
        <w:tc>
          <w:tcPr>
            <w:tcW w:w="1049" w:type="dxa"/>
          </w:tcPr>
          <w:p w14:paraId="01A1193F" w14:textId="41986E6B" w:rsidR="00830966" w:rsidRPr="0003381E" w:rsidRDefault="00307E5C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724C2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724C2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574" w:type="dxa"/>
          </w:tcPr>
          <w:p w14:paraId="1C524295" w14:textId="19A7C060" w:rsidR="00830966" w:rsidRPr="001373AE" w:rsidRDefault="000345EE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Planning</w:t>
            </w:r>
          </w:p>
        </w:tc>
        <w:tc>
          <w:tcPr>
            <w:tcW w:w="7827" w:type="dxa"/>
          </w:tcPr>
          <w:p w14:paraId="1AD1068E" w14:textId="115258C0" w:rsidR="00D12111" w:rsidRPr="00D12111" w:rsidRDefault="005D67DB" w:rsidP="002A3D7E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A5029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Members considered the following </w:t>
            </w:r>
            <w:r w:rsidR="0033402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applications:   </w:t>
            </w:r>
            <w:r w:rsidR="006F222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</w:t>
            </w:r>
            <w:r w:rsidR="00520039" w:rsidRPr="006F222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24/</w:t>
            </w:r>
            <w:r w:rsidR="00D705C6" w:rsidRPr="006F222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01439/FUL</w:t>
            </w:r>
            <w:r w:rsidR="00D705C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Millbrook House, Donnington Road, Broadwell</w:t>
            </w:r>
            <w:r w:rsidR="006F222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GL56 0TN</w:t>
            </w:r>
            <w:r w:rsidR="0033402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</w:t>
            </w:r>
            <w:r w:rsidR="006F222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Erection of </w:t>
            </w:r>
            <w:r w:rsidR="00A5029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single-story</w:t>
            </w:r>
            <w:r w:rsidR="006F222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rear infill extension, removal of existing attic</w:t>
            </w:r>
            <w:r w:rsidR="005A403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stair, new replacement attic stair, internal alts, new </w:t>
            </w:r>
            <w:r w:rsidR="00487C6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annex</w:t>
            </w:r>
            <w:r w:rsidR="005A403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stair, new oak canopy over external basement stairs</w:t>
            </w:r>
            <w:r w:rsidR="00487C6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landscaping works.</w:t>
            </w:r>
            <w:r w:rsidR="0033402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  <w:r w:rsidR="001007B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</w:t>
            </w:r>
            <w:r w:rsidR="00280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Comments</w:t>
            </w:r>
            <w:r w:rsidR="00C13DB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: No comments</w:t>
            </w:r>
            <w:r w:rsidR="00C01D9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</w:t>
            </w:r>
            <w:r w:rsidR="0033402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</w:t>
            </w:r>
            <w:r w:rsidR="00D97BB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  <w:r w:rsidR="00A5029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  <w:r w:rsidR="00D97BB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C30B29">
              <w:rPr>
                <w:rFonts w:ascii="Calibri" w:eastAsia="Times New Roman" w:hAnsi="Calibri" w:cs="Calibri"/>
                <w:sz w:val="22"/>
                <w:szCs w:val="22"/>
              </w:rPr>
              <w:t>Members noted the correspondence received</w:t>
            </w:r>
            <w:r w:rsidR="00723306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84444">
              <w:rPr>
                <w:rFonts w:ascii="Calibri" w:eastAsia="Times New Roman" w:hAnsi="Calibri" w:cs="Calibri"/>
                <w:sz w:val="22"/>
                <w:szCs w:val="22"/>
              </w:rPr>
              <w:t>noting the</w:t>
            </w:r>
            <w:r w:rsidR="00723306">
              <w:rPr>
                <w:rFonts w:ascii="Calibri" w:eastAsia="Times New Roman" w:hAnsi="Calibri" w:cs="Calibri"/>
                <w:sz w:val="22"/>
                <w:szCs w:val="22"/>
              </w:rPr>
              <w:t xml:space="preserve"> ‘call-in process</w:t>
            </w:r>
            <w:r w:rsidR="00681DF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723306">
              <w:rPr>
                <w:rFonts w:ascii="Calibri" w:eastAsia="Times New Roman" w:hAnsi="Calibri" w:cs="Calibri"/>
                <w:sz w:val="22"/>
                <w:szCs w:val="22"/>
              </w:rPr>
              <w:t>`</w:t>
            </w:r>
            <w:r w:rsidR="00943BB2">
              <w:rPr>
                <w:rFonts w:ascii="Calibri" w:eastAsia="Times New Roman" w:hAnsi="Calibri" w:cs="Calibri"/>
                <w:sz w:val="22"/>
                <w:szCs w:val="22"/>
              </w:rPr>
              <w:t xml:space="preserve">, having been discussed and agreed </w:t>
            </w:r>
            <w:r w:rsidR="00F84444">
              <w:rPr>
                <w:rFonts w:ascii="Calibri" w:eastAsia="Times New Roman" w:hAnsi="Calibri" w:cs="Calibri"/>
                <w:sz w:val="22"/>
                <w:szCs w:val="22"/>
              </w:rPr>
              <w:t xml:space="preserve">upon </w:t>
            </w:r>
            <w:r w:rsidR="00943BB2">
              <w:rPr>
                <w:rFonts w:ascii="Calibri" w:eastAsia="Times New Roman" w:hAnsi="Calibri" w:cs="Calibri"/>
                <w:sz w:val="22"/>
                <w:szCs w:val="22"/>
              </w:rPr>
              <w:t>in 2407/3</w:t>
            </w:r>
            <w:r w:rsidR="00F84444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681DFC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E853E1" w:rsidRPr="00681DF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  <w:r w:rsidR="00A5029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  <w:r w:rsidR="00E853E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E853E1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Members</w:t>
            </w:r>
            <w:r w:rsidR="00D1211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noted </w:t>
            </w:r>
            <w:r w:rsidR="00E271BC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comments made by email with delegated authority</w:t>
            </w:r>
            <w:r w:rsidR="00E271B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E271BC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(Minute 221109/8/3 &amp; Broadwell PC SO 15/b)</w:t>
            </w:r>
            <w:r w:rsidR="00E271B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also listed in Appendix A</w:t>
            </w:r>
            <w:r w:rsidR="00D1211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for the following:     </w:t>
            </w:r>
            <w:r w:rsidR="00E853E1" w:rsidRPr="00E853E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 w:rsidR="00D12111" w:rsidRPr="00E853E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4/</w:t>
            </w:r>
            <w:r w:rsidR="0053589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01</w:t>
            </w:r>
            <w:r w:rsidR="00AA15C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755</w:t>
            </w:r>
            <w:r w:rsidR="00D12111" w:rsidRPr="00E853E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/</w:t>
            </w:r>
            <w:r w:rsidR="00AA15C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TCONR Manor Farm </w:t>
            </w:r>
            <w:r w:rsidR="00AA15C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–</w:t>
            </w:r>
            <w:r w:rsidR="00E853E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A15C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Works to trees in conservation areas for T</w:t>
            </w:r>
            <w:r w:rsidR="00C7268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1 – Dawn Redwood: Fell</w:t>
            </w:r>
            <w:r w:rsidR="00C5086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 w:rsidR="004F7E4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         </w:t>
            </w:r>
            <w:r w:rsidR="001007B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Comments</w:t>
            </w:r>
            <w:r w:rsidR="004F7E4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: </w:t>
            </w:r>
            <w:r w:rsidR="00D12111" w:rsidRPr="00E853E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No Comments</w:t>
            </w:r>
            <w:r w:rsidR="00D12111" w:rsidRPr="00D1211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7268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                                                                            </w:t>
            </w:r>
            <w:r w:rsidR="001E7074" w:rsidRPr="001E707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24/01331/FUL</w:t>
            </w:r>
            <w:r w:rsidR="00D1211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C5086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- North</w:t>
            </w:r>
            <w:r w:rsidR="004F7E4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Rye House, Donnington – Full application for </w:t>
            </w:r>
            <w:r w:rsidR="008E07B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</w:t>
            </w:r>
            <w:r w:rsidR="004F7E4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erection of a stable building and outdoor manege</w:t>
            </w:r>
            <w:r w:rsidR="004F725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access track, siting of ground-mounted solar panels, plus repositioning of agricultural barn</w:t>
            </w:r>
            <w:r w:rsidR="000F704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approved under 22/01172/FUL.</w:t>
            </w:r>
            <w:r w:rsidR="00C5086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</w:t>
            </w:r>
            <w:r w:rsidR="00C5086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Comments: No comments</w:t>
            </w:r>
            <w:r w:rsidR="00D12111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</w:t>
            </w:r>
          </w:p>
        </w:tc>
      </w:tr>
      <w:tr w:rsidR="00147C75" w14:paraId="4AADCF52" w14:textId="77777777" w:rsidTr="00EE5329">
        <w:tc>
          <w:tcPr>
            <w:tcW w:w="1049" w:type="dxa"/>
          </w:tcPr>
          <w:p w14:paraId="60EECD11" w14:textId="2FFCAEFD" w:rsidR="00147C75" w:rsidRDefault="003A5BAA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BF69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BF69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574" w:type="dxa"/>
          </w:tcPr>
          <w:p w14:paraId="443DF09F" w14:textId="61E3453D" w:rsidR="00147C75" w:rsidRDefault="00A33BB2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Play and Defib Reports</w:t>
            </w:r>
          </w:p>
        </w:tc>
        <w:tc>
          <w:tcPr>
            <w:tcW w:w="7827" w:type="dxa"/>
          </w:tcPr>
          <w:p w14:paraId="1744EFBC" w14:textId="555A3CA0" w:rsidR="00147C75" w:rsidRPr="00611D39" w:rsidRDefault="005F01A0" w:rsidP="00624629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F7EB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AW confirmed the battery on the defibrillator</w:t>
            </w:r>
            <w:r w:rsidR="003D43C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is at 23</w:t>
            </w:r>
            <w:r w:rsidR="00CF7EB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% and the battery was due to be replaced in January 2025.                                                                                                                          </w:t>
            </w:r>
            <w:r w:rsidRPr="00CF7EB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  <w:r w:rsidR="008933FC" w:rsidRPr="00CF7EB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33BB2" w:rsidRPr="00A33B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Report received </w:t>
            </w:r>
            <w:r w:rsidR="00A33B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from AW </w:t>
            </w:r>
            <w:r w:rsidR="008703A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- </w:t>
            </w:r>
            <w:r w:rsidR="0072775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</w:t>
            </w:r>
            <w:r w:rsidR="00A33B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wings </w:t>
            </w:r>
            <w:r w:rsidR="0072775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have </w:t>
            </w:r>
            <w:r w:rsidR="008703A3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received the </w:t>
            </w:r>
            <w:r w:rsidR="00A33BB2" w:rsidRPr="00A33B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resurfacing</w:t>
            </w:r>
            <w:r w:rsidR="00A33B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works.  </w:t>
            </w:r>
            <w:r w:rsidR="00611D3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</w:t>
            </w:r>
          </w:p>
        </w:tc>
      </w:tr>
      <w:tr w:rsidR="00F743F3" w14:paraId="0176DE10" w14:textId="77777777" w:rsidTr="00EE5329">
        <w:tc>
          <w:tcPr>
            <w:tcW w:w="1049" w:type="dxa"/>
          </w:tcPr>
          <w:p w14:paraId="2C002B0B" w14:textId="4BF639E3" w:rsidR="00F743F3" w:rsidRDefault="00B84EF0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BF69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BF69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574" w:type="dxa"/>
          </w:tcPr>
          <w:p w14:paraId="1D80097C" w14:textId="317A429C" w:rsidR="00F743F3" w:rsidRDefault="00D76AE1" w:rsidP="00830966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Clerk Items</w:t>
            </w:r>
          </w:p>
        </w:tc>
        <w:tc>
          <w:tcPr>
            <w:tcW w:w="7827" w:type="dxa"/>
          </w:tcPr>
          <w:p w14:paraId="53F88E45" w14:textId="3F4D95B5" w:rsidR="0008045B" w:rsidRPr="000B05C0" w:rsidRDefault="00D76AE1" w:rsidP="00993DE8">
            <w:pPr>
              <w:shd w:val="clear" w:color="auto" w:fill="FFFFFF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756C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C25575" w:rsidRPr="00C25575">
              <w:rPr>
                <w:rFonts w:ascii="Calibri" w:eastAsia="Times New Roman" w:hAnsi="Calibri" w:cs="Calibri"/>
                <w:sz w:val="22"/>
                <w:szCs w:val="22"/>
              </w:rPr>
              <w:t>The</w:t>
            </w:r>
            <w:r w:rsidR="00C25575" w:rsidRPr="001342D3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1A1D0B" w:rsidRPr="001342D3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  <w:r w:rsidRPr="00AD5D3F">
              <w:rPr>
                <w:rFonts w:ascii="Calibri" w:eastAsia="Times New Roman" w:hAnsi="Calibri" w:cs="Calibri"/>
                <w:sz w:val="22"/>
                <w:szCs w:val="22"/>
              </w:rPr>
              <w:t xml:space="preserve">lerk’s timesheets for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Ma</w:t>
            </w:r>
            <w:r w:rsidR="00996F2D">
              <w:rPr>
                <w:rFonts w:ascii="Calibri" w:eastAsia="Times New Roman" w:hAnsi="Calibri" w:cs="Calibri"/>
                <w:sz w:val="22"/>
                <w:szCs w:val="22"/>
              </w:rPr>
              <w:t xml:space="preserve">y and June </w:t>
            </w:r>
            <w:r w:rsidR="00C25575">
              <w:rPr>
                <w:rFonts w:ascii="Calibri" w:eastAsia="Times New Roman" w:hAnsi="Calibri" w:cs="Calibri"/>
                <w:sz w:val="22"/>
                <w:szCs w:val="22"/>
              </w:rPr>
              <w:t xml:space="preserve">were </w:t>
            </w:r>
            <w:r w:rsidR="00C25575" w:rsidRPr="00D756C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Pr="00D756C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</w:t>
            </w:r>
            <w:r w:rsidRPr="00D756C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2 </w:t>
            </w:r>
            <w:r w:rsidR="00C25575">
              <w:rPr>
                <w:rFonts w:ascii="Calibri" w:eastAsia="Times New Roman" w:hAnsi="Calibri" w:cs="Calibri"/>
                <w:sz w:val="22"/>
                <w:szCs w:val="22"/>
              </w:rPr>
              <w:t>The Clerk</w:t>
            </w:r>
            <w:r w:rsidR="001A1D0B">
              <w:rPr>
                <w:rFonts w:ascii="Calibri" w:eastAsia="Times New Roman" w:hAnsi="Calibri" w:cs="Calibri"/>
                <w:sz w:val="22"/>
                <w:szCs w:val="22"/>
              </w:rPr>
              <w:t xml:space="preserve">’s </w:t>
            </w:r>
            <w:r w:rsidR="003F518C">
              <w:rPr>
                <w:rFonts w:ascii="Calibri" w:eastAsia="Times New Roman" w:hAnsi="Calibri" w:cs="Calibri"/>
                <w:sz w:val="22"/>
                <w:szCs w:val="22"/>
              </w:rPr>
              <w:t xml:space="preserve">actions were noted.  </w:t>
            </w:r>
            <w:r w:rsidR="00402637">
              <w:rPr>
                <w:rFonts w:ascii="Calibri" w:eastAsia="Times New Roman" w:hAnsi="Calibri" w:cs="Calibri"/>
                <w:sz w:val="22"/>
                <w:szCs w:val="22"/>
              </w:rPr>
              <w:t xml:space="preserve">It was </w:t>
            </w:r>
            <w:r w:rsidR="0040263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RESOLVED </w:t>
            </w:r>
            <w:r w:rsidR="00402637">
              <w:rPr>
                <w:rFonts w:ascii="Calibri" w:eastAsia="Times New Roman" w:hAnsi="Calibri" w:cs="Calibri"/>
                <w:sz w:val="22"/>
                <w:szCs w:val="22"/>
              </w:rPr>
              <w:t>for the clerk to have MacAfee</w:t>
            </w:r>
            <w:r w:rsidR="000D0A5F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  <w:r w:rsidR="003F518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F57739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F57739" w:rsidRPr="00F5773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3 </w:t>
            </w:r>
            <w:r w:rsidR="00F57739">
              <w:rPr>
                <w:rFonts w:ascii="Calibri" w:eastAsia="Times New Roman" w:hAnsi="Calibri" w:cs="Calibri"/>
                <w:sz w:val="22"/>
                <w:szCs w:val="22"/>
              </w:rPr>
              <w:t>There was no number 3 on the agenda.</w:t>
            </w:r>
            <w:r w:rsidR="003F518C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</w:t>
            </w:r>
            <w:r w:rsidR="00205F12" w:rsidRPr="00205F1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1A1D0B">
              <w:rPr>
                <w:rFonts w:ascii="Calibri" w:eastAsia="Times New Roman" w:hAnsi="Calibri" w:cs="Calibri"/>
                <w:sz w:val="22"/>
                <w:szCs w:val="22"/>
              </w:rPr>
              <w:t>T</w:t>
            </w:r>
            <w:r w:rsidR="005F418D">
              <w:rPr>
                <w:rFonts w:ascii="Calibri" w:eastAsia="Times New Roman" w:hAnsi="Calibri" w:cs="Calibri"/>
                <w:sz w:val="22"/>
                <w:szCs w:val="22"/>
              </w:rPr>
              <w:t>he clerk asked for a volunteer to put the notices on the noticeboard</w:t>
            </w:r>
            <w:r w:rsidR="007365CE">
              <w:rPr>
                <w:rFonts w:ascii="Calibri" w:eastAsia="Times New Roman" w:hAnsi="Calibri" w:cs="Calibri"/>
                <w:sz w:val="22"/>
                <w:szCs w:val="22"/>
              </w:rPr>
              <w:t xml:space="preserve">.  She suggested a tier responsibility starting with RR, if she is unable to </w:t>
            </w:r>
            <w:proofErr w:type="gramStart"/>
            <w:r w:rsidR="007365CE">
              <w:rPr>
                <w:rFonts w:ascii="Calibri" w:eastAsia="Times New Roman" w:hAnsi="Calibri" w:cs="Calibri"/>
                <w:sz w:val="22"/>
                <w:szCs w:val="22"/>
              </w:rPr>
              <w:t>do</w:t>
            </w:r>
            <w:proofErr w:type="gramEnd"/>
            <w:r w:rsidR="007365CE">
              <w:rPr>
                <w:rFonts w:ascii="Calibri" w:eastAsia="Times New Roman" w:hAnsi="Calibri" w:cs="Calibri"/>
                <w:sz w:val="22"/>
                <w:szCs w:val="22"/>
              </w:rPr>
              <w:t xml:space="preserve"> she will pass on </w:t>
            </w:r>
            <w:r w:rsidR="009144EC">
              <w:rPr>
                <w:rFonts w:ascii="Calibri" w:eastAsia="Times New Roman" w:hAnsi="Calibri" w:cs="Calibri"/>
                <w:sz w:val="22"/>
                <w:szCs w:val="22"/>
              </w:rPr>
              <w:t>responsibility to TL</w:t>
            </w:r>
            <w:r w:rsidR="0015681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A522F7">
              <w:rPr>
                <w:rFonts w:ascii="Calibri" w:eastAsia="Times New Roman" w:hAnsi="Calibri" w:cs="Calibri"/>
                <w:sz w:val="22"/>
                <w:szCs w:val="22"/>
              </w:rPr>
              <w:t>through the WhatsApp group if</w:t>
            </w:r>
            <w:r w:rsidR="009144EC">
              <w:rPr>
                <w:rFonts w:ascii="Calibri" w:eastAsia="Times New Roman" w:hAnsi="Calibri" w:cs="Calibri"/>
                <w:sz w:val="22"/>
                <w:szCs w:val="22"/>
              </w:rPr>
              <w:t xml:space="preserve"> TL is unable to put up the notices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E56478">
              <w:rPr>
                <w:rFonts w:ascii="Calibri" w:eastAsia="Times New Roman" w:hAnsi="Calibri" w:cs="Calibri"/>
                <w:sz w:val="22"/>
                <w:szCs w:val="22"/>
              </w:rPr>
              <w:t>he will pass on responsibility to NB</w:t>
            </w:r>
            <w:r w:rsidR="00156811">
              <w:rPr>
                <w:rFonts w:ascii="Calibri" w:eastAsia="Times New Roman" w:hAnsi="Calibri" w:cs="Calibri"/>
                <w:sz w:val="22"/>
                <w:szCs w:val="22"/>
              </w:rPr>
              <w:t xml:space="preserve"> and</w:t>
            </w:r>
            <w:r w:rsidR="00A522F7">
              <w:rPr>
                <w:rFonts w:ascii="Calibri" w:eastAsia="Times New Roman" w:hAnsi="Calibri" w:cs="Calibri"/>
                <w:sz w:val="22"/>
                <w:szCs w:val="22"/>
              </w:rPr>
              <w:t xml:space="preserve"> NB </w:t>
            </w:r>
            <w:r w:rsidR="00156811">
              <w:rPr>
                <w:rFonts w:ascii="Calibri" w:eastAsia="Times New Roman" w:hAnsi="Calibri" w:cs="Calibri"/>
                <w:sz w:val="22"/>
                <w:szCs w:val="22"/>
              </w:rPr>
              <w:t xml:space="preserve">can pass on to EA. </w:t>
            </w:r>
            <w:r w:rsidR="00A522F7">
              <w:rPr>
                <w:rFonts w:ascii="Calibri" w:eastAsia="Times New Roman" w:hAnsi="Calibri" w:cs="Calibri"/>
                <w:sz w:val="22"/>
                <w:szCs w:val="22"/>
              </w:rPr>
              <w:t xml:space="preserve"> If EA is unable to do the clerk will travel and claim expenses.</w:t>
            </w:r>
            <w:r w:rsidR="0015681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0D0A5F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</w:t>
            </w:r>
            <w:r w:rsidR="000968C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  <w:r w:rsidR="00A5029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  <w:r w:rsidR="000D0A5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B830FE">
              <w:rPr>
                <w:rFonts w:ascii="Calibri" w:eastAsia="Times New Roman" w:hAnsi="Calibri" w:cs="Calibri"/>
                <w:sz w:val="22"/>
                <w:szCs w:val="22"/>
              </w:rPr>
              <w:t>RR confirmed</w:t>
            </w:r>
            <w:r w:rsidR="000D0A5F">
              <w:rPr>
                <w:rFonts w:ascii="Calibri" w:eastAsia="Times New Roman" w:hAnsi="Calibri" w:cs="Calibri"/>
                <w:sz w:val="22"/>
                <w:szCs w:val="22"/>
              </w:rPr>
              <w:t xml:space="preserve"> that the snow warden </w:t>
            </w:r>
            <w:r w:rsidR="00DD4AA0">
              <w:rPr>
                <w:rFonts w:ascii="Calibri" w:eastAsia="Times New Roman" w:hAnsi="Calibri" w:cs="Calibri"/>
                <w:sz w:val="22"/>
                <w:szCs w:val="22"/>
              </w:rPr>
              <w:t>requires no</w:t>
            </w:r>
            <w:r w:rsidR="000D0A5F">
              <w:rPr>
                <w:rFonts w:ascii="Calibri" w:eastAsia="Times New Roman" w:hAnsi="Calibri" w:cs="Calibri"/>
                <w:sz w:val="22"/>
                <w:szCs w:val="22"/>
              </w:rPr>
              <w:t xml:space="preserve"> more salt for the winter.</w:t>
            </w:r>
            <w:r w:rsidR="000968C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  <w:r w:rsidR="00993DE8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07496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6</w:t>
            </w:r>
            <w:r w:rsidR="00A5029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.</w:t>
            </w:r>
            <w:r w:rsidR="0007496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63414E">
              <w:rPr>
                <w:rFonts w:ascii="Calibri" w:eastAsia="Times New Roman" w:hAnsi="Calibri" w:cs="Calibri"/>
                <w:sz w:val="22"/>
                <w:szCs w:val="22"/>
              </w:rPr>
              <w:t xml:space="preserve">Add the following to the next agenda: </w:t>
            </w:r>
            <w:r w:rsidR="00B126CF">
              <w:rPr>
                <w:rFonts w:ascii="Calibri" w:eastAsia="Times New Roman" w:hAnsi="Calibri" w:cs="Calibri"/>
                <w:sz w:val="22"/>
                <w:szCs w:val="22"/>
              </w:rPr>
              <w:t>Update from the traffic group</w:t>
            </w:r>
            <w:r w:rsidR="0063414E">
              <w:rPr>
                <w:rFonts w:ascii="Calibri" w:eastAsia="Times New Roman" w:hAnsi="Calibri" w:cs="Calibri"/>
                <w:sz w:val="22"/>
                <w:szCs w:val="22"/>
              </w:rPr>
              <w:t xml:space="preserve">; </w:t>
            </w:r>
            <w:r w:rsidR="00993DE8">
              <w:rPr>
                <w:rFonts w:ascii="Calibri" w:eastAsia="Times New Roman" w:hAnsi="Calibri" w:cs="Calibri"/>
                <w:sz w:val="22"/>
                <w:szCs w:val="22"/>
              </w:rPr>
              <w:t>and precept discussions.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              </w:t>
            </w:r>
          </w:p>
        </w:tc>
      </w:tr>
      <w:tr w:rsidR="00830966" w14:paraId="7B53DD69" w14:textId="77777777" w:rsidTr="00AB4FEE">
        <w:tc>
          <w:tcPr>
            <w:tcW w:w="10450" w:type="dxa"/>
            <w:gridSpan w:val="3"/>
          </w:tcPr>
          <w:p w14:paraId="153708A8" w14:textId="113F0141" w:rsidR="00830966" w:rsidRPr="001373AE" w:rsidRDefault="00830966" w:rsidP="00830966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FINANCE</w:t>
            </w:r>
          </w:p>
        </w:tc>
      </w:tr>
      <w:tr w:rsidR="00E70577" w14:paraId="5B2966D4" w14:textId="77777777" w:rsidTr="00EE5329">
        <w:tc>
          <w:tcPr>
            <w:tcW w:w="1049" w:type="dxa"/>
          </w:tcPr>
          <w:p w14:paraId="5E74C543" w14:textId="789F8A80" w:rsidR="00E70577" w:rsidRDefault="009764B9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BF69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/1</w:t>
            </w:r>
            <w:r w:rsidR="00BF69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1574" w:type="dxa"/>
          </w:tcPr>
          <w:p w14:paraId="40C08A89" w14:textId="6DD68B61" w:rsidR="00E70577" w:rsidRPr="001373AE" w:rsidRDefault="00E26B49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7827" w:type="dxa"/>
          </w:tcPr>
          <w:p w14:paraId="358F7287" w14:textId="2D67F7EA" w:rsidR="00E70577" w:rsidRPr="00015300" w:rsidRDefault="00015300" w:rsidP="006E331C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All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="0079315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793155">
              <w:rPr>
                <w:rFonts w:ascii="Calibri" w:eastAsia="Times New Roman" w:hAnsi="Calibri" w:cs="Calibri"/>
                <w:sz w:val="22"/>
                <w:szCs w:val="22"/>
              </w:rPr>
              <w:t>the reports for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B830FE">
              <w:rPr>
                <w:rFonts w:ascii="Calibri" w:eastAsia="Times New Roman" w:hAnsi="Calibri" w:cs="Calibri"/>
                <w:sz w:val="22"/>
                <w:szCs w:val="22"/>
              </w:rPr>
              <w:t>the first quarter and noted interest receipts of</w:t>
            </w:r>
            <w:r w:rsidR="000F04A0">
              <w:rPr>
                <w:rFonts w:ascii="Calibri" w:eastAsia="Times New Roman" w:hAnsi="Calibri" w:cs="Calibri"/>
                <w:sz w:val="22"/>
                <w:szCs w:val="22"/>
              </w:rPr>
              <w:t xml:space="preserve"> £</w:t>
            </w:r>
            <w:r w:rsidR="008D4B46">
              <w:rPr>
                <w:rFonts w:ascii="Calibri" w:eastAsia="Times New Roman" w:hAnsi="Calibri" w:cs="Calibri"/>
                <w:sz w:val="22"/>
                <w:szCs w:val="22"/>
              </w:rPr>
              <w:t>52.90 and income of £</w:t>
            </w:r>
            <w:r w:rsidR="00B1654E">
              <w:rPr>
                <w:rFonts w:ascii="Calibri" w:eastAsia="Times New Roman" w:hAnsi="Calibri" w:cs="Calibri"/>
                <w:sz w:val="22"/>
                <w:szCs w:val="22"/>
              </w:rPr>
              <w:t>7,839.19.</w:t>
            </w:r>
          </w:p>
        </w:tc>
      </w:tr>
      <w:tr w:rsidR="0063142C" w14:paraId="2A6EBFEF" w14:textId="77777777" w:rsidTr="00EE5329">
        <w:tc>
          <w:tcPr>
            <w:tcW w:w="1049" w:type="dxa"/>
          </w:tcPr>
          <w:p w14:paraId="46474875" w14:textId="77E6B86A" w:rsidR="0063142C" w:rsidRPr="0003381E" w:rsidRDefault="00307E5C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B91A7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63142C" w:rsidRPr="0003381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  <w:r w:rsidR="00BF69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574" w:type="dxa"/>
          </w:tcPr>
          <w:p w14:paraId="37B37F67" w14:textId="0F0CEE63" w:rsidR="0063142C" w:rsidRPr="001373AE" w:rsidRDefault="002662FB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7827" w:type="dxa"/>
          </w:tcPr>
          <w:p w14:paraId="7C2B7685" w14:textId="115D1046" w:rsidR="0063142C" w:rsidRPr="00B57049" w:rsidRDefault="002662FB" w:rsidP="006E331C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2662F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RESOLVED</w:t>
            </w:r>
            <w:r w:rsidR="00B5704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="00B57049">
              <w:rPr>
                <w:rFonts w:ascii="Calibri" w:eastAsia="Times New Roman" w:hAnsi="Calibri" w:cs="Calibri"/>
                <w:sz w:val="22"/>
                <w:szCs w:val="22"/>
              </w:rPr>
              <w:t xml:space="preserve">to approve </w:t>
            </w:r>
            <w:r w:rsidR="002078E8">
              <w:rPr>
                <w:rFonts w:ascii="Calibri" w:eastAsia="Times New Roman" w:hAnsi="Calibri" w:cs="Calibri"/>
                <w:sz w:val="22"/>
                <w:szCs w:val="22"/>
              </w:rPr>
              <w:t>the reports for the first quarter payments made</w:t>
            </w:r>
            <w:r w:rsidR="00842A11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 w:rsidR="002078E8">
              <w:rPr>
                <w:rFonts w:ascii="Calibri" w:eastAsia="Times New Roman" w:hAnsi="Calibri" w:cs="Calibri"/>
                <w:sz w:val="22"/>
                <w:szCs w:val="22"/>
              </w:rPr>
              <w:t xml:space="preserve"> of £</w:t>
            </w:r>
            <w:r w:rsidR="00DD4AA0">
              <w:rPr>
                <w:rFonts w:ascii="Calibri" w:eastAsia="Times New Roman" w:hAnsi="Calibri" w:cs="Calibri"/>
                <w:sz w:val="22"/>
                <w:szCs w:val="22"/>
              </w:rPr>
              <w:t>1,931.38</w:t>
            </w:r>
          </w:p>
        </w:tc>
      </w:tr>
      <w:tr w:rsidR="00DA5D11" w:rsidRPr="001373AE" w14:paraId="354AE23E" w14:textId="77777777" w:rsidTr="00A50299">
        <w:trPr>
          <w:trHeight w:val="741"/>
        </w:trPr>
        <w:tc>
          <w:tcPr>
            <w:tcW w:w="1049" w:type="dxa"/>
          </w:tcPr>
          <w:p w14:paraId="755A2D7C" w14:textId="3AD99B4C" w:rsidR="00DA5D11" w:rsidRDefault="00307E5C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B91A7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DA5D1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  <w:r w:rsidR="00B91A7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574" w:type="dxa"/>
          </w:tcPr>
          <w:p w14:paraId="1F8FEAA8" w14:textId="4654B61A" w:rsidR="00DA5D11" w:rsidRPr="001373AE" w:rsidRDefault="00E9046E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Bank Balances</w:t>
            </w:r>
          </w:p>
        </w:tc>
        <w:tc>
          <w:tcPr>
            <w:tcW w:w="7827" w:type="dxa"/>
          </w:tcPr>
          <w:p w14:paraId="6F29E534" w14:textId="7C926B6C" w:rsidR="00320D48" w:rsidRPr="000218E8" w:rsidRDefault="00A46B11" w:rsidP="0063142C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Members agreed </w:t>
            </w:r>
            <w:r w:rsidR="003A2AB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on </w:t>
            </w:r>
            <w:r w:rsidR="001430EC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 first quarter </w:t>
            </w:r>
            <w:r w:rsidR="00C033E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reconciliation and bank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balances</w:t>
            </w:r>
            <w:r w:rsidR="003A2AB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-</w:t>
            </w:r>
            <w:r w:rsidR="00C033E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current account £</w:t>
            </w:r>
            <w:r w:rsidR="003A2ABB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7,796.91</w:t>
            </w:r>
            <w:r w:rsidR="00C033E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, savings account £</w:t>
            </w:r>
            <w:r w:rsidR="00345E2A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16,3</w:t>
            </w:r>
            <w:r w:rsidR="00AE467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58.84</w:t>
            </w:r>
            <w:r w:rsidR="00C033E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033E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RESOLVED</w:t>
            </w:r>
            <w:r w:rsidR="003A2AB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.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63142C" w:rsidRPr="001373AE" w14:paraId="2E6C00C5" w14:textId="77777777" w:rsidTr="00EE5329">
        <w:tc>
          <w:tcPr>
            <w:tcW w:w="1049" w:type="dxa"/>
          </w:tcPr>
          <w:p w14:paraId="2B98BB01" w14:textId="35D4F32E" w:rsidR="0063142C" w:rsidRPr="0003381E" w:rsidRDefault="00307E5C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AD15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6314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  <w:r w:rsidR="004D231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574" w:type="dxa"/>
          </w:tcPr>
          <w:p w14:paraId="1D4ADA99" w14:textId="29D9FC0C" w:rsidR="0063142C" w:rsidRPr="001373AE" w:rsidRDefault="0063142C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Payments List</w:t>
            </w:r>
          </w:p>
        </w:tc>
        <w:tc>
          <w:tcPr>
            <w:tcW w:w="7827" w:type="dxa"/>
          </w:tcPr>
          <w:p w14:paraId="5BB0F320" w14:textId="52604940" w:rsidR="0063142C" w:rsidRPr="000218E8" w:rsidRDefault="008619D6" w:rsidP="0063142C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 xml:space="preserve">RESOLVED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for</w:t>
            </w:r>
            <w:r w:rsidR="0063142C" w:rsidRPr="00BF21A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payments</w:t>
            </w:r>
            <w:r w:rsidR="0063142C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paid, payments due, and receipts for recompense, as </w:t>
            </w:r>
            <w:r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listed in</w:t>
            </w:r>
            <w:r w:rsidR="0063142C" w:rsidRPr="000218E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Appendix </w:t>
            </w:r>
            <w:r w:rsidR="0074449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</w:t>
            </w:r>
            <w:r w:rsidR="00160609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(attached to minutes)</w:t>
            </w:r>
            <w:r w:rsidR="00823120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.  </w:t>
            </w:r>
          </w:p>
        </w:tc>
      </w:tr>
      <w:tr w:rsidR="008B294D" w:rsidRPr="001373AE" w14:paraId="190CA73B" w14:textId="77777777" w:rsidTr="00EE5329">
        <w:tc>
          <w:tcPr>
            <w:tcW w:w="1049" w:type="dxa"/>
          </w:tcPr>
          <w:p w14:paraId="7756B3B8" w14:textId="2E96429E" w:rsidR="008B294D" w:rsidRDefault="00307E5C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AD15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8B294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  <w:r w:rsidR="00AD15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574" w:type="dxa"/>
          </w:tcPr>
          <w:p w14:paraId="543997F2" w14:textId="73B3F492" w:rsidR="008B294D" w:rsidRDefault="00AD15A4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7827" w:type="dxa"/>
          </w:tcPr>
          <w:p w14:paraId="408713BA" w14:textId="7795E89D" w:rsidR="0045287F" w:rsidRPr="0045287F" w:rsidRDefault="000C7151" w:rsidP="005841AF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BE609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RESOLVED</w:t>
            </w:r>
            <w:r w:rsidR="00BE609D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AD15A4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to defer and add to the next agenda.</w:t>
            </w:r>
            <w:r w:rsidR="002B1F56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                                             </w:t>
            </w:r>
          </w:p>
        </w:tc>
      </w:tr>
      <w:tr w:rsidR="0063142C" w:rsidRPr="001373AE" w14:paraId="0CA7A529" w14:textId="77777777" w:rsidTr="003B5178">
        <w:tc>
          <w:tcPr>
            <w:tcW w:w="10450" w:type="dxa"/>
            <w:gridSpan w:val="3"/>
          </w:tcPr>
          <w:p w14:paraId="244881C8" w14:textId="76FAF2B9" w:rsidR="004E5B71" w:rsidRPr="000218E8" w:rsidRDefault="0063142C" w:rsidP="0063142C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218E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SUNDRY ITEMS</w:t>
            </w:r>
          </w:p>
        </w:tc>
      </w:tr>
      <w:tr w:rsidR="0063142C" w:rsidRPr="001373AE" w14:paraId="3F13F8BE" w14:textId="77777777" w:rsidTr="00EE5329">
        <w:tc>
          <w:tcPr>
            <w:tcW w:w="1049" w:type="dxa"/>
          </w:tcPr>
          <w:p w14:paraId="2FF3F596" w14:textId="12F741AE" w:rsidR="0063142C" w:rsidRPr="0003381E" w:rsidRDefault="00F064C4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AD15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AD15A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574" w:type="dxa"/>
          </w:tcPr>
          <w:p w14:paraId="3D213EA1" w14:textId="6E40F759" w:rsidR="0063142C" w:rsidRPr="001373AE" w:rsidRDefault="0063142C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373A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Correspondence Received</w:t>
            </w:r>
          </w:p>
        </w:tc>
        <w:tc>
          <w:tcPr>
            <w:tcW w:w="7827" w:type="dxa"/>
          </w:tcPr>
          <w:p w14:paraId="06268770" w14:textId="77777777" w:rsidR="0063142C" w:rsidRDefault="008901AE" w:rsidP="00F61880">
            <w:pPr>
              <w:pStyle w:val="v1msonormal"/>
              <w:numPr>
                <w:ilvl w:val="0"/>
                <w:numId w:val="11"/>
              </w:num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 movement with Gigaclear</w:t>
            </w:r>
          </w:p>
          <w:p w14:paraId="7AB9BCEB" w14:textId="77777777" w:rsidR="009361EA" w:rsidRDefault="009361EA" w:rsidP="00F61880">
            <w:pPr>
              <w:pStyle w:val="v1msonormal"/>
              <w:numPr>
                <w:ilvl w:val="0"/>
                <w:numId w:val="11"/>
              </w:num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Winter updates discussed above</w:t>
            </w:r>
          </w:p>
          <w:p w14:paraId="02742DDC" w14:textId="77777777" w:rsidR="009361EA" w:rsidRDefault="009361EA" w:rsidP="00F61880">
            <w:pPr>
              <w:pStyle w:val="v1msonormal"/>
              <w:numPr>
                <w:ilvl w:val="0"/>
                <w:numId w:val="11"/>
              </w:num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Photos and emails </w:t>
            </w:r>
            <w:r w:rsidR="00E0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sent to DC &amp; LS regarding HGVs passing through the village and discussed previously by DC.</w:t>
            </w:r>
          </w:p>
          <w:p w14:paraId="3F6C76BD" w14:textId="5EB6EA73" w:rsidR="000016E6" w:rsidRPr="00F61880" w:rsidRDefault="000016E6" w:rsidP="00F61880">
            <w:pPr>
              <w:pStyle w:val="v1msonormal"/>
              <w:numPr>
                <w:ilvl w:val="0"/>
                <w:numId w:val="11"/>
              </w:num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Work on Monarch’s </w:t>
            </w:r>
            <w:r w:rsidR="004E03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has started</w:t>
            </w:r>
          </w:p>
        </w:tc>
      </w:tr>
      <w:tr w:rsidR="0063142C" w:rsidRPr="001373AE" w14:paraId="078C4004" w14:textId="77777777" w:rsidTr="00EE5329">
        <w:tc>
          <w:tcPr>
            <w:tcW w:w="1049" w:type="dxa"/>
          </w:tcPr>
          <w:p w14:paraId="506EB78F" w14:textId="5A76B0D3" w:rsidR="0063142C" w:rsidRDefault="00F064C4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240</w:t>
            </w:r>
            <w:r w:rsidR="008A31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/</w:t>
            </w:r>
            <w:r w:rsidR="008A31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574" w:type="dxa"/>
          </w:tcPr>
          <w:p w14:paraId="4284D020" w14:textId="5E098FA6" w:rsidR="0063142C" w:rsidRDefault="0063142C" w:rsidP="0063142C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Close </w:t>
            </w:r>
            <w:r w:rsidR="009D32C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of business</w:t>
            </w:r>
          </w:p>
        </w:tc>
        <w:tc>
          <w:tcPr>
            <w:tcW w:w="7827" w:type="dxa"/>
          </w:tcPr>
          <w:p w14:paraId="7C313A08" w14:textId="4CF3F5B3" w:rsidR="0063142C" w:rsidRPr="001877C6" w:rsidRDefault="0063142C" w:rsidP="0063142C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1877C6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T</w:t>
            </w:r>
            <w:r w:rsidR="009531FB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he Chairman closed</w:t>
            </w:r>
            <w:r w:rsidRPr="001877C6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the meeting</w:t>
            </w:r>
            <w:r w:rsidR="009531FB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at </w:t>
            </w:r>
            <w:r w:rsidR="008A312C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19.4</w:t>
            </w:r>
            <w:r w:rsidR="00EF1B03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5</w:t>
            </w:r>
            <w:r w:rsidR="009531FB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hrs</w:t>
            </w:r>
            <w:r w:rsidR="009D32C4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and </w:t>
            </w:r>
            <w:r w:rsidR="009531FB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confirmed</w:t>
            </w:r>
            <w:r w:rsidR="005D74E1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a few members could not make</w:t>
            </w:r>
            <w:r w:rsidR="009D32C4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the next meeting date</w:t>
            </w:r>
            <w:r w:rsidR="009531FB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5D74E1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set </w:t>
            </w:r>
            <w:r w:rsidR="009531FB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as </w:t>
            </w:r>
            <w:r w:rsidR="005D74E1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11</w:t>
            </w:r>
            <w:r w:rsidR="005D74E1" w:rsidRPr="005D74E1">
              <w:rPr>
                <w:rFonts w:eastAsia="Times New Roman" w:cstheme="minorHAns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="005D74E1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September</w:t>
            </w:r>
            <w:r w:rsidR="009531FB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24</w:t>
            </w:r>
            <w:r w:rsidR="005D74E1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, therefore, a new date will be discussed in the </w:t>
            </w:r>
            <w:r w:rsidR="00AB4BBD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WhatsApp</w:t>
            </w:r>
            <w:r w:rsidR="005D74E1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group to agree a further date</w:t>
            </w:r>
            <w:r w:rsidR="00AB4BBD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for all.  POST NOTE: </w:t>
            </w:r>
            <w:r w:rsidR="007D45F6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>most members can make Wednesday 25</w:t>
            </w:r>
            <w:r w:rsidR="007D45F6" w:rsidRPr="007D45F6">
              <w:rPr>
                <w:rFonts w:eastAsia="Times New Roman" w:cstheme="minorHAnsi"/>
                <w:iCs/>
                <w:color w:val="000000"/>
                <w:sz w:val="22"/>
                <w:szCs w:val="22"/>
                <w:vertAlign w:val="superscript"/>
                <w:lang w:eastAsia="en-GB"/>
              </w:rPr>
              <w:t>th</w:t>
            </w:r>
            <w:r w:rsidR="007D45F6">
              <w:rPr>
                <w:rFonts w:eastAsia="Times New Roman" w:cstheme="minorHAnsi"/>
                <w:iCs/>
                <w:color w:val="000000"/>
                <w:sz w:val="22"/>
                <w:szCs w:val="22"/>
                <w:lang w:eastAsia="en-GB"/>
              </w:rPr>
              <w:t xml:space="preserve"> September.</w:t>
            </w:r>
          </w:p>
        </w:tc>
      </w:tr>
    </w:tbl>
    <w:p w14:paraId="71EFA1B2" w14:textId="5D3421AE" w:rsidR="00507354" w:rsidRDefault="00337011" w:rsidP="007206CA">
      <w:pPr>
        <w:shd w:val="clear" w:color="auto" w:fill="FFFFFF"/>
        <w:spacing w:line="276" w:lineRule="auto"/>
        <w:rPr>
          <w:rFonts w:eastAsia="Times New Roman" w:cstheme="minorHAnsi"/>
          <w:b/>
          <w:bCs/>
          <w:iCs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iCs/>
          <w:color w:val="000000"/>
          <w:sz w:val="22"/>
          <w:szCs w:val="22"/>
          <w:lang w:eastAsia="en-GB"/>
        </w:rPr>
        <w:t xml:space="preserve">Action Points from </w:t>
      </w:r>
      <w:r w:rsidR="00EF1B03">
        <w:rPr>
          <w:rFonts w:eastAsia="Times New Roman" w:cstheme="minorHAnsi"/>
          <w:b/>
          <w:bCs/>
          <w:iCs/>
          <w:color w:val="000000"/>
          <w:sz w:val="22"/>
          <w:szCs w:val="22"/>
          <w:lang w:eastAsia="en-GB"/>
        </w:rPr>
        <w:t xml:space="preserve">the </w:t>
      </w:r>
      <w:r w:rsidR="00AF7E35">
        <w:rPr>
          <w:rFonts w:eastAsia="Times New Roman" w:cstheme="minorHAnsi"/>
          <w:b/>
          <w:bCs/>
          <w:iCs/>
          <w:color w:val="000000"/>
          <w:sz w:val="22"/>
          <w:szCs w:val="22"/>
          <w:lang w:eastAsia="en-GB"/>
        </w:rPr>
        <w:t>10</w:t>
      </w:r>
      <w:r>
        <w:rPr>
          <w:rFonts w:eastAsia="Times New Roman" w:cstheme="minorHAnsi"/>
          <w:b/>
          <w:bCs/>
          <w:iCs/>
          <w:color w:val="000000"/>
          <w:sz w:val="22"/>
          <w:szCs w:val="22"/>
          <w:lang w:eastAsia="en-GB"/>
        </w:rPr>
        <w:t>/</w:t>
      </w:r>
      <w:r w:rsidR="00AF7E35">
        <w:rPr>
          <w:rFonts w:eastAsia="Times New Roman" w:cstheme="minorHAnsi"/>
          <w:b/>
          <w:bCs/>
          <w:iCs/>
          <w:color w:val="000000"/>
          <w:sz w:val="22"/>
          <w:szCs w:val="22"/>
          <w:lang w:eastAsia="en-GB"/>
        </w:rPr>
        <w:t>7</w:t>
      </w:r>
      <w:r>
        <w:rPr>
          <w:rFonts w:eastAsia="Times New Roman" w:cstheme="minorHAnsi"/>
          <w:b/>
          <w:bCs/>
          <w:iCs/>
          <w:color w:val="000000"/>
          <w:sz w:val="22"/>
          <w:szCs w:val="22"/>
          <w:lang w:eastAsia="en-GB"/>
        </w:rPr>
        <w:t>/24 Meeting</w:t>
      </w:r>
    </w:p>
    <w:p w14:paraId="4187CC2A" w14:textId="5E4B1661" w:rsidR="009607CB" w:rsidRPr="00042E26" w:rsidRDefault="00DC686B" w:rsidP="007206CA">
      <w:pPr>
        <w:shd w:val="clear" w:color="auto" w:fill="FFFFFF"/>
        <w:spacing w:line="276" w:lineRule="auto"/>
        <w:rPr>
          <w:rFonts w:eastAsia="Times New Roman" w:cstheme="minorHAnsi"/>
          <w:color w:val="000000"/>
          <w:lang w:eastAsia="en-GB"/>
        </w:rPr>
      </w:pPr>
      <w:r w:rsidRPr="00042E26">
        <w:rPr>
          <w:rFonts w:eastAsia="Times New Roman" w:cstheme="minorHAnsi"/>
          <w:color w:val="000000"/>
          <w:lang w:eastAsia="en-GB"/>
        </w:rPr>
        <w:t>2407/3</w:t>
      </w:r>
      <w:r w:rsidRPr="00042E26">
        <w:rPr>
          <w:rFonts w:eastAsia="Times New Roman" w:cstheme="minorHAnsi"/>
          <w:color w:val="000000"/>
          <w:lang w:eastAsia="en-GB"/>
        </w:rPr>
        <w:t xml:space="preserve"> – Report </w:t>
      </w:r>
      <w:r w:rsidR="0047679D" w:rsidRPr="00042E26">
        <w:rPr>
          <w:rFonts w:eastAsia="Times New Roman" w:cstheme="minorHAnsi"/>
          <w:color w:val="000000"/>
          <w:lang w:eastAsia="en-GB"/>
        </w:rPr>
        <w:t>potholes in path and outside the church – clerk</w:t>
      </w:r>
      <w:r w:rsidR="00042E26">
        <w:rPr>
          <w:rFonts w:eastAsia="Times New Roman" w:cstheme="minorHAnsi"/>
          <w:color w:val="000000"/>
          <w:lang w:eastAsia="en-GB"/>
        </w:rPr>
        <w:t xml:space="preserve">                                                                                 </w:t>
      </w:r>
      <w:r w:rsidR="0047679D" w:rsidRPr="00042E26">
        <w:rPr>
          <w:rFonts w:eastAsia="Times New Roman" w:cstheme="minorHAnsi"/>
          <w:color w:val="000000"/>
          <w:lang w:eastAsia="en-GB"/>
        </w:rPr>
        <w:t>Request for all to remove the plastic covers from the new trees planted around the village.</w:t>
      </w:r>
      <w:r w:rsidR="00042E26">
        <w:rPr>
          <w:rFonts w:eastAsia="Times New Roman" w:cstheme="minorHAnsi"/>
          <w:color w:val="000000"/>
          <w:lang w:eastAsia="en-GB"/>
        </w:rPr>
        <w:t xml:space="preserve">                                  </w:t>
      </w:r>
      <w:r w:rsidR="0047679D" w:rsidRPr="00042E26">
        <w:rPr>
          <w:rFonts w:eastAsia="Times New Roman" w:cstheme="minorHAnsi"/>
          <w:color w:val="000000"/>
          <w:lang w:eastAsia="en-GB"/>
        </w:rPr>
        <w:t xml:space="preserve">Request for residents to assist the council with </w:t>
      </w:r>
      <w:r w:rsidR="006270D4" w:rsidRPr="00042E26">
        <w:rPr>
          <w:rFonts w:eastAsia="Times New Roman" w:cstheme="minorHAnsi"/>
          <w:color w:val="000000"/>
          <w:lang w:eastAsia="en-GB"/>
        </w:rPr>
        <w:t>monitoring</w:t>
      </w:r>
      <w:r w:rsidR="0047679D" w:rsidRPr="00042E26">
        <w:rPr>
          <w:rFonts w:eastAsia="Times New Roman" w:cstheme="minorHAnsi"/>
          <w:color w:val="000000"/>
          <w:lang w:eastAsia="en-GB"/>
        </w:rPr>
        <w:t xml:space="preserve"> any car parking issues by taking dates, times and photos of any issues</w:t>
      </w:r>
      <w:r w:rsidR="0021183B" w:rsidRPr="00042E26">
        <w:rPr>
          <w:rFonts w:eastAsia="Times New Roman" w:cstheme="minorHAnsi"/>
          <w:color w:val="000000"/>
          <w:lang w:eastAsia="en-GB"/>
        </w:rPr>
        <w:t xml:space="preserve"> recorded.</w:t>
      </w:r>
      <w:r w:rsidR="005F3FCE">
        <w:rPr>
          <w:rFonts w:eastAsia="Times New Roman" w:cstheme="minorHAnsi"/>
          <w:color w:val="000000"/>
          <w:lang w:eastAsia="en-GB"/>
        </w:rPr>
        <w:t xml:space="preserve">                                                                                                                                      </w:t>
      </w:r>
      <w:r w:rsidR="0021183B" w:rsidRPr="00042E26">
        <w:rPr>
          <w:rFonts w:eastAsia="Times New Roman" w:cstheme="minorHAnsi"/>
          <w:color w:val="000000"/>
          <w:lang w:eastAsia="en-GB"/>
        </w:rPr>
        <w:t>2407/</w:t>
      </w:r>
      <w:r w:rsidR="002360DF" w:rsidRPr="00042E26">
        <w:rPr>
          <w:rFonts w:eastAsia="Times New Roman" w:cstheme="minorHAnsi"/>
          <w:color w:val="000000"/>
          <w:lang w:eastAsia="en-GB"/>
        </w:rPr>
        <w:t>4/2 – Chase up actions not done from last minutes – Clerk</w:t>
      </w:r>
      <w:r w:rsidR="00042E26">
        <w:rPr>
          <w:rFonts w:eastAsia="Times New Roman" w:cstheme="minorHAnsi"/>
          <w:color w:val="000000"/>
          <w:lang w:eastAsia="en-GB"/>
        </w:rPr>
        <w:t xml:space="preserve">                                                                                 </w:t>
      </w:r>
      <w:r w:rsidR="002360DF" w:rsidRPr="00042E26">
        <w:rPr>
          <w:rFonts w:eastAsia="Times New Roman" w:cstheme="minorHAnsi"/>
          <w:color w:val="000000"/>
          <w:lang w:eastAsia="en-GB"/>
        </w:rPr>
        <w:t>2407/5 – clerk to send out co-option forms &amp; advertise the vacancies on website</w:t>
      </w:r>
      <w:r w:rsidR="00042E26">
        <w:rPr>
          <w:rFonts w:eastAsia="Times New Roman" w:cstheme="minorHAnsi"/>
          <w:color w:val="000000"/>
          <w:lang w:eastAsia="en-GB"/>
        </w:rPr>
        <w:t xml:space="preserve">                                                  </w:t>
      </w:r>
      <w:r w:rsidR="00136521" w:rsidRPr="00042E26">
        <w:rPr>
          <w:rFonts w:eastAsia="Times New Roman" w:cstheme="minorHAnsi"/>
          <w:color w:val="000000"/>
          <w:lang w:eastAsia="en-GB"/>
        </w:rPr>
        <w:t>2407/6</w:t>
      </w:r>
      <w:r w:rsidR="009607CB" w:rsidRPr="00042E26">
        <w:rPr>
          <w:rFonts w:eastAsia="Times New Roman" w:cstheme="minorHAnsi"/>
          <w:color w:val="000000"/>
          <w:lang w:eastAsia="en-GB"/>
        </w:rPr>
        <w:t>/2</w:t>
      </w:r>
      <w:r w:rsidR="00136521" w:rsidRPr="00042E26">
        <w:rPr>
          <w:rFonts w:eastAsia="Times New Roman" w:cstheme="minorHAnsi"/>
          <w:color w:val="000000"/>
          <w:lang w:eastAsia="en-GB"/>
        </w:rPr>
        <w:t xml:space="preserve"> – clerk to send copy invoice to </w:t>
      </w:r>
      <w:r w:rsidR="009607CB" w:rsidRPr="00042E26">
        <w:rPr>
          <w:rFonts w:eastAsia="Times New Roman" w:cstheme="minorHAnsi"/>
          <w:color w:val="000000"/>
          <w:lang w:eastAsia="en-GB"/>
        </w:rPr>
        <w:t>Build Back Better funding application for swing matting to receive £500 back.</w:t>
      </w:r>
      <w:r w:rsidR="00042E26">
        <w:rPr>
          <w:rFonts w:eastAsia="Times New Roman" w:cstheme="minorHAnsi"/>
          <w:color w:val="000000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5278B" w:rsidRPr="00042E26">
        <w:rPr>
          <w:rFonts w:eastAsia="Times New Roman" w:cstheme="minorHAnsi"/>
          <w:color w:val="000000"/>
          <w:lang w:eastAsia="en-GB"/>
        </w:rPr>
        <w:t>2407/6/3 – Working group clerk, TL, EA &amp; AW to work on registrations of council land.  Clerk to obtain 3 quotes for an agent to do the legal work.</w:t>
      </w:r>
      <w:r w:rsidR="00042E26">
        <w:rPr>
          <w:rFonts w:eastAsia="Times New Roman" w:cstheme="minorHAnsi"/>
          <w:color w:val="000000"/>
          <w:lang w:eastAsia="en-GB"/>
        </w:rPr>
        <w:t xml:space="preserve">                                                                                                                               </w:t>
      </w:r>
      <w:r w:rsidR="00FF0974" w:rsidRPr="00042E26">
        <w:rPr>
          <w:rFonts w:eastAsia="Times New Roman" w:cstheme="minorHAnsi"/>
          <w:color w:val="000000"/>
          <w:lang w:eastAsia="en-GB"/>
        </w:rPr>
        <w:t xml:space="preserve">2407/7 </w:t>
      </w:r>
      <w:r w:rsidR="006E29FA" w:rsidRPr="00042E26">
        <w:rPr>
          <w:rFonts w:eastAsia="Times New Roman" w:cstheme="minorHAnsi"/>
          <w:color w:val="000000"/>
          <w:lang w:eastAsia="en-GB"/>
        </w:rPr>
        <w:t>– Making planning comments for Millbrook</w:t>
      </w:r>
      <w:r w:rsidR="00042E26">
        <w:rPr>
          <w:rFonts w:eastAsia="Times New Roman" w:cstheme="minorHAnsi"/>
          <w:color w:val="000000"/>
          <w:lang w:eastAsia="en-GB"/>
        </w:rPr>
        <w:t xml:space="preserve"> House                                                                                                           </w:t>
      </w:r>
      <w:r w:rsidR="006E29FA" w:rsidRPr="00042E26">
        <w:rPr>
          <w:rFonts w:eastAsia="Times New Roman" w:cstheme="minorHAnsi"/>
          <w:color w:val="000000"/>
          <w:lang w:eastAsia="en-GB"/>
        </w:rPr>
        <w:t>Add precept and traffic group to next agenda.</w:t>
      </w:r>
    </w:p>
    <w:sectPr w:rsidR="009607CB" w:rsidRPr="00042E26" w:rsidSect="005F3FCE">
      <w:headerReference w:type="default" r:id="rId8"/>
      <w:footerReference w:type="default" r:id="rId9"/>
      <w:pgSz w:w="11900" w:h="16840"/>
      <w:pgMar w:top="720" w:right="720" w:bottom="720" w:left="720" w:header="57" w:footer="0" w:gutter="0"/>
      <w:pgNumType w:start="4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0F28" w14:textId="77777777" w:rsidR="00532CC4" w:rsidRDefault="00532CC4" w:rsidP="005809D1">
      <w:r>
        <w:separator/>
      </w:r>
    </w:p>
    <w:p w14:paraId="4AE435B7" w14:textId="77777777" w:rsidR="00532CC4" w:rsidRDefault="00532CC4"/>
    <w:p w14:paraId="2FED928F" w14:textId="77777777" w:rsidR="00532CC4" w:rsidRDefault="00532CC4" w:rsidP="00AF7CCB"/>
    <w:p w14:paraId="481C5310" w14:textId="77777777" w:rsidR="00532CC4" w:rsidRDefault="00532CC4" w:rsidP="00AF7CCB"/>
    <w:p w14:paraId="01AB61DC" w14:textId="77777777" w:rsidR="00532CC4" w:rsidRDefault="00532CC4"/>
    <w:p w14:paraId="4FA7D189" w14:textId="77777777" w:rsidR="00BF6941" w:rsidRDefault="00BF6941"/>
    <w:p w14:paraId="3A6CA203" w14:textId="77777777" w:rsidR="00BF6941" w:rsidRDefault="00BF6941" w:rsidP="00233874"/>
  </w:endnote>
  <w:endnote w:type="continuationSeparator" w:id="0">
    <w:p w14:paraId="782FF7FE" w14:textId="77777777" w:rsidR="00532CC4" w:rsidRDefault="00532CC4" w:rsidP="005809D1">
      <w:r>
        <w:continuationSeparator/>
      </w:r>
    </w:p>
    <w:p w14:paraId="6349BEE3" w14:textId="77777777" w:rsidR="00532CC4" w:rsidRDefault="00532CC4"/>
    <w:p w14:paraId="1F2CEECC" w14:textId="77777777" w:rsidR="00532CC4" w:rsidRDefault="00532CC4" w:rsidP="00AF7CCB"/>
    <w:p w14:paraId="19D1C3E8" w14:textId="77777777" w:rsidR="00532CC4" w:rsidRDefault="00532CC4" w:rsidP="00AF7CCB"/>
    <w:p w14:paraId="1F554CD0" w14:textId="77777777" w:rsidR="00532CC4" w:rsidRDefault="00532CC4"/>
    <w:p w14:paraId="705ACD58" w14:textId="77777777" w:rsidR="00BF6941" w:rsidRDefault="00BF6941"/>
    <w:p w14:paraId="07C371CB" w14:textId="77777777" w:rsidR="00BF6941" w:rsidRDefault="00BF6941" w:rsidP="00233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2228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DE1CF" w14:textId="77570695" w:rsidR="001A029B" w:rsidRDefault="001A02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1A116" w14:textId="77777777" w:rsidR="00BF6941" w:rsidRDefault="00BF6941"/>
  <w:p w14:paraId="11F6E191" w14:textId="77777777" w:rsidR="00BF6941" w:rsidRDefault="00BF6941" w:rsidP="002338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BA6F3" w14:textId="77777777" w:rsidR="00532CC4" w:rsidRDefault="00532CC4" w:rsidP="005809D1">
      <w:r>
        <w:separator/>
      </w:r>
    </w:p>
    <w:p w14:paraId="31A0739F" w14:textId="77777777" w:rsidR="00532CC4" w:rsidRDefault="00532CC4"/>
    <w:p w14:paraId="73806F34" w14:textId="77777777" w:rsidR="00532CC4" w:rsidRDefault="00532CC4" w:rsidP="00AF7CCB"/>
    <w:p w14:paraId="213712EE" w14:textId="77777777" w:rsidR="00532CC4" w:rsidRDefault="00532CC4" w:rsidP="00AF7CCB"/>
    <w:p w14:paraId="58DE03CF" w14:textId="77777777" w:rsidR="00532CC4" w:rsidRDefault="00532CC4"/>
    <w:p w14:paraId="3862D7A5" w14:textId="77777777" w:rsidR="00BF6941" w:rsidRDefault="00BF6941"/>
    <w:p w14:paraId="166AC502" w14:textId="77777777" w:rsidR="00BF6941" w:rsidRDefault="00BF6941" w:rsidP="00233874"/>
  </w:footnote>
  <w:footnote w:type="continuationSeparator" w:id="0">
    <w:p w14:paraId="6AADB7A3" w14:textId="77777777" w:rsidR="00532CC4" w:rsidRDefault="00532CC4" w:rsidP="005809D1">
      <w:r>
        <w:continuationSeparator/>
      </w:r>
    </w:p>
    <w:p w14:paraId="256ACEB8" w14:textId="77777777" w:rsidR="00532CC4" w:rsidRDefault="00532CC4"/>
    <w:p w14:paraId="0D892EE8" w14:textId="77777777" w:rsidR="00532CC4" w:rsidRDefault="00532CC4" w:rsidP="00AF7CCB"/>
    <w:p w14:paraId="62D92763" w14:textId="77777777" w:rsidR="00532CC4" w:rsidRDefault="00532CC4" w:rsidP="00AF7CCB"/>
    <w:p w14:paraId="3FC8E824" w14:textId="77777777" w:rsidR="00532CC4" w:rsidRDefault="00532CC4"/>
    <w:p w14:paraId="215B1F90" w14:textId="77777777" w:rsidR="00BF6941" w:rsidRDefault="00BF6941"/>
    <w:p w14:paraId="6AB3936A" w14:textId="77777777" w:rsidR="00BF6941" w:rsidRDefault="00BF6941" w:rsidP="00233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F8FC" w14:textId="7EC2117D" w:rsidR="00BF6941" w:rsidRPr="00D3298D" w:rsidRDefault="0079190E" w:rsidP="0079190E">
    <w:pPr>
      <w:jc w:val="center"/>
      <w:rPr>
        <w:b/>
        <w:bCs/>
        <w:color w:val="538135" w:themeColor="accent6" w:themeShade="BF"/>
        <w:sz w:val="32"/>
        <w:szCs w:val="32"/>
      </w:rPr>
    </w:pPr>
    <w:r w:rsidRPr="00D3298D">
      <w:rPr>
        <w:b/>
        <w:bCs/>
        <w:color w:val="538135" w:themeColor="accent6" w:themeShade="BF"/>
        <w:sz w:val="32"/>
        <w:szCs w:val="32"/>
      </w:rPr>
      <w:t>Broadwell Parish Council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0F9"/>
    <w:multiLevelType w:val="multilevel"/>
    <w:tmpl w:val="56F8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42D3D"/>
    <w:multiLevelType w:val="hybridMultilevel"/>
    <w:tmpl w:val="1D84B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1F3A"/>
    <w:multiLevelType w:val="multilevel"/>
    <w:tmpl w:val="3610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1E6A82"/>
    <w:multiLevelType w:val="multilevel"/>
    <w:tmpl w:val="9CD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249E7"/>
    <w:multiLevelType w:val="multilevel"/>
    <w:tmpl w:val="CB7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490C50"/>
    <w:multiLevelType w:val="multilevel"/>
    <w:tmpl w:val="2FF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055BEE"/>
    <w:multiLevelType w:val="hybridMultilevel"/>
    <w:tmpl w:val="DA2C5A28"/>
    <w:lvl w:ilvl="0" w:tplc="3286C78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43F22B7"/>
    <w:multiLevelType w:val="multilevel"/>
    <w:tmpl w:val="FD8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6D2D8D"/>
    <w:multiLevelType w:val="hybridMultilevel"/>
    <w:tmpl w:val="641E6EB6"/>
    <w:lvl w:ilvl="0" w:tplc="A044F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5039D"/>
    <w:multiLevelType w:val="multilevel"/>
    <w:tmpl w:val="861E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2D5C6A"/>
    <w:multiLevelType w:val="hybridMultilevel"/>
    <w:tmpl w:val="4608360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FA23DF8"/>
    <w:multiLevelType w:val="multilevel"/>
    <w:tmpl w:val="26B6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4603416">
    <w:abstractNumId w:val="6"/>
  </w:num>
  <w:num w:numId="2" w16cid:durableId="1755975604">
    <w:abstractNumId w:val="9"/>
  </w:num>
  <w:num w:numId="3" w16cid:durableId="2136288323">
    <w:abstractNumId w:val="4"/>
  </w:num>
  <w:num w:numId="4" w16cid:durableId="1246063859">
    <w:abstractNumId w:val="10"/>
  </w:num>
  <w:num w:numId="5" w16cid:durableId="1345012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721341">
    <w:abstractNumId w:val="2"/>
  </w:num>
  <w:num w:numId="7" w16cid:durableId="1405832928">
    <w:abstractNumId w:val="11"/>
  </w:num>
  <w:num w:numId="8" w16cid:durableId="1651787446">
    <w:abstractNumId w:val="8"/>
  </w:num>
  <w:num w:numId="9" w16cid:durableId="353192974">
    <w:abstractNumId w:val="3"/>
  </w:num>
  <w:num w:numId="10" w16cid:durableId="1475024523">
    <w:abstractNumId w:val="7"/>
  </w:num>
  <w:num w:numId="11" w16cid:durableId="12079419">
    <w:abstractNumId w:val="5"/>
  </w:num>
  <w:num w:numId="12" w16cid:durableId="11570676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42"/>
    <w:rsid w:val="00000D06"/>
    <w:rsid w:val="000016E6"/>
    <w:rsid w:val="00007605"/>
    <w:rsid w:val="00010D8E"/>
    <w:rsid w:val="00011FE1"/>
    <w:rsid w:val="000125F9"/>
    <w:rsid w:val="00013509"/>
    <w:rsid w:val="000138E7"/>
    <w:rsid w:val="00015300"/>
    <w:rsid w:val="00015B06"/>
    <w:rsid w:val="0002140B"/>
    <w:rsid w:val="000218E8"/>
    <w:rsid w:val="000268C6"/>
    <w:rsid w:val="00030498"/>
    <w:rsid w:val="000305AC"/>
    <w:rsid w:val="00030776"/>
    <w:rsid w:val="0003146D"/>
    <w:rsid w:val="00032900"/>
    <w:rsid w:val="0003381E"/>
    <w:rsid w:val="000345EE"/>
    <w:rsid w:val="000355A9"/>
    <w:rsid w:val="000357E2"/>
    <w:rsid w:val="00036833"/>
    <w:rsid w:val="0003728E"/>
    <w:rsid w:val="000375D4"/>
    <w:rsid w:val="00040DA1"/>
    <w:rsid w:val="00042E26"/>
    <w:rsid w:val="000436BF"/>
    <w:rsid w:val="000436F5"/>
    <w:rsid w:val="000477D2"/>
    <w:rsid w:val="00050AB6"/>
    <w:rsid w:val="00056B1A"/>
    <w:rsid w:val="00060A12"/>
    <w:rsid w:val="00061C0B"/>
    <w:rsid w:val="00062007"/>
    <w:rsid w:val="0006471E"/>
    <w:rsid w:val="00064811"/>
    <w:rsid w:val="00065BE8"/>
    <w:rsid w:val="00066197"/>
    <w:rsid w:val="00066F62"/>
    <w:rsid w:val="00070B68"/>
    <w:rsid w:val="0007496A"/>
    <w:rsid w:val="00075468"/>
    <w:rsid w:val="00076AF4"/>
    <w:rsid w:val="00076C81"/>
    <w:rsid w:val="00076E76"/>
    <w:rsid w:val="0008045B"/>
    <w:rsid w:val="00085213"/>
    <w:rsid w:val="00086B80"/>
    <w:rsid w:val="00087B2E"/>
    <w:rsid w:val="000904D7"/>
    <w:rsid w:val="00091FC7"/>
    <w:rsid w:val="00092824"/>
    <w:rsid w:val="00092BEF"/>
    <w:rsid w:val="00093765"/>
    <w:rsid w:val="000938D1"/>
    <w:rsid w:val="00093D2B"/>
    <w:rsid w:val="0009532F"/>
    <w:rsid w:val="000968C2"/>
    <w:rsid w:val="000A0577"/>
    <w:rsid w:val="000A1818"/>
    <w:rsid w:val="000A33C2"/>
    <w:rsid w:val="000A6FD4"/>
    <w:rsid w:val="000B05C0"/>
    <w:rsid w:val="000B23F0"/>
    <w:rsid w:val="000B37F2"/>
    <w:rsid w:val="000B465E"/>
    <w:rsid w:val="000B615D"/>
    <w:rsid w:val="000C0A9A"/>
    <w:rsid w:val="000C2718"/>
    <w:rsid w:val="000C38D5"/>
    <w:rsid w:val="000C596E"/>
    <w:rsid w:val="000C5A22"/>
    <w:rsid w:val="000C65EF"/>
    <w:rsid w:val="000C7151"/>
    <w:rsid w:val="000C730E"/>
    <w:rsid w:val="000D0A5F"/>
    <w:rsid w:val="000D35A5"/>
    <w:rsid w:val="000D35E5"/>
    <w:rsid w:val="000D5583"/>
    <w:rsid w:val="000D5997"/>
    <w:rsid w:val="000D7895"/>
    <w:rsid w:val="000E021C"/>
    <w:rsid w:val="000E1093"/>
    <w:rsid w:val="000E1517"/>
    <w:rsid w:val="000E1F69"/>
    <w:rsid w:val="000E288C"/>
    <w:rsid w:val="000F04A0"/>
    <w:rsid w:val="000F05AC"/>
    <w:rsid w:val="000F5FE2"/>
    <w:rsid w:val="000F6A41"/>
    <w:rsid w:val="000F704A"/>
    <w:rsid w:val="001007BD"/>
    <w:rsid w:val="0010121B"/>
    <w:rsid w:val="00101786"/>
    <w:rsid w:val="001018EA"/>
    <w:rsid w:val="00102EBB"/>
    <w:rsid w:val="001030DB"/>
    <w:rsid w:val="001054C4"/>
    <w:rsid w:val="00106BDD"/>
    <w:rsid w:val="00106E4A"/>
    <w:rsid w:val="00107403"/>
    <w:rsid w:val="0010798C"/>
    <w:rsid w:val="00110EF0"/>
    <w:rsid w:val="00114C2D"/>
    <w:rsid w:val="00114E05"/>
    <w:rsid w:val="001158AA"/>
    <w:rsid w:val="00115A87"/>
    <w:rsid w:val="0011641A"/>
    <w:rsid w:val="001168D6"/>
    <w:rsid w:val="00116D04"/>
    <w:rsid w:val="00121B69"/>
    <w:rsid w:val="00121E78"/>
    <w:rsid w:val="00123185"/>
    <w:rsid w:val="0012709C"/>
    <w:rsid w:val="001273BF"/>
    <w:rsid w:val="001276C1"/>
    <w:rsid w:val="00127A35"/>
    <w:rsid w:val="00127D81"/>
    <w:rsid w:val="001301F9"/>
    <w:rsid w:val="001342D3"/>
    <w:rsid w:val="00136521"/>
    <w:rsid w:val="001367B7"/>
    <w:rsid w:val="001368D1"/>
    <w:rsid w:val="001373AE"/>
    <w:rsid w:val="00141167"/>
    <w:rsid w:val="001423F2"/>
    <w:rsid w:val="001430D1"/>
    <w:rsid w:val="001430EC"/>
    <w:rsid w:val="001449DC"/>
    <w:rsid w:val="001462F8"/>
    <w:rsid w:val="00147C75"/>
    <w:rsid w:val="00151C45"/>
    <w:rsid w:val="001525CF"/>
    <w:rsid w:val="00156811"/>
    <w:rsid w:val="00156C40"/>
    <w:rsid w:val="00160609"/>
    <w:rsid w:val="001606F8"/>
    <w:rsid w:val="00160882"/>
    <w:rsid w:val="00160E4E"/>
    <w:rsid w:val="001614E3"/>
    <w:rsid w:val="00161A05"/>
    <w:rsid w:val="001634F2"/>
    <w:rsid w:val="001647A2"/>
    <w:rsid w:val="00165A08"/>
    <w:rsid w:val="001669BE"/>
    <w:rsid w:val="001715B6"/>
    <w:rsid w:val="00171DB3"/>
    <w:rsid w:val="00173DD3"/>
    <w:rsid w:val="00174880"/>
    <w:rsid w:val="00175E25"/>
    <w:rsid w:val="001775C6"/>
    <w:rsid w:val="00177B69"/>
    <w:rsid w:val="001801D9"/>
    <w:rsid w:val="0018194D"/>
    <w:rsid w:val="00183CA1"/>
    <w:rsid w:val="00184533"/>
    <w:rsid w:val="00186D8D"/>
    <w:rsid w:val="001877C6"/>
    <w:rsid w:val="00190311"/>
    <w:rsid w:val="00191CF9"/>
    <w:rsid w:val="00193797"/>
    <w:rsid w:val="00194623"/>
    <w:rsid w:val="0019617C"/>
    <w:rsid w:val="001965D6"/>
    <w:rsid w:val="001A029B"/>
    <w:rsid w:val="001A0F68"/>
    <w:rsid w:val="001A19DE"/>
    <w:rsid w:val="001A1D0B"/>
    <w:rsid w:val="001A2033"/>
    <w:rsid w:val="001A2EE7"/>
    <w:rsid w:val="001A42C5"/>
    <w:rsid w:val="001A5450"/>
    <w:rsid w:val="001A6538"/>
    <w:rsid w:val="001A735D"/>
    <w:rsid w:val="001B1159"/>
    <w:rsid w:val="001B1A65"/>
    <w:rsid w:val="001B1BAB"/>
    <w:rsid w:val="001B28E3"/>
    <w:rsid w:val="001B56DE"/>
    <w:rsid w:val="001B6819"/>
    <w:rsid w:val="001C050A"/>
    <w:rsid w:val="001C064B"/>
    <w:rsid w:val="001C14B9"/>
    <w:rsid w:val="001C1978"/>
    <w:rsid w:val="001C2A31"/>
    <w:rsid w:val="001C5611"/>
    <w:rsid w:val="001C6710"/>
    <w:rsid w:val="001C6F66"/>
    <w:rsid w:val="001C7D4A"/>
    <w:rsid w:val="001D1DB5"/>
    <w:rsid w:val="001D1E67"/>
    <w:rsid w:val="001E009A"/>
    <w:rsid w:val="001E0DA6"/>
    <w:rsid w:val="001E4EF8"/>
    <w:rsid w:val="001E63AE"/>
    <w:rsid w:val="001E7074"/>
    <w:rsid w:val="001E7A29"/>
    <w:rsid w:val="001F3E14"/>
    <w:rsid w:val="001F6A91"/>
    <w:rsid w:val="001F6C8F"/>
    <w:rsid w:val="001F7277"/>
    <w:rsid w:val="00200510"/>
    <w:rsid w:val="002046C7"/>
    <w:rsid w:val="0020537C"/>
    <w:rsid w:val="00205F12"/>
    <w:rsid w:val="00207139"/>
    <w:rsid w:val="002078E8"/>
    <w:rsid w:val="00210B85"/>
    <w:rsid w:val="00210D48"/>
    <w:rsid w:val="00211280"/>
    <w:rsid w:val="0021183B"/>
    <w:rsid w:val="00212372"/>
    <w:rsid w:val="00213195"/>
    <w:rsid w:val="0021405A"/>
    <w:rsid w:val="00214249"/>
    <w:rsid w:val="002143AA"/>
    <w:rsid w:val="0021509E"/>
    <w:rsid w:val="00215673"/>
    <w:rsid w:val="002174F4"/>
    <w:rsid w:val="00220866"/>
    <w:rsid w:val="00221914"/>
    <w:rsid w:val="00222D1B"/>
    <w:rsid w:val="00223AA8"/>
    <w:rsid w:val="00227650"/>
    <w:rsid w:val="00227A3E"/>
    <w:rsid w:val="002306CF"/>
    <w:rsid w:val="00233874"/>
    <w:rsid w:val="00233DDD"/>
    <w:rsid w:val="002360DF"/>
    <w:rsid w:val="00237713"/>
    <w:rsid w:val="00237C39"/>
    <w:rsid w:val="00240E82"/>
    <w:rsid w:val="00243B99"/>
    <w:rsid w:val="0024582D"/>
    <w:rsid w:val="00245E4F"/>
    <w:rsid w:val="002469AF"/>
    <w:rsid w:val="002472FE"/>
    <w:rsid w:val="00250D7E"/>
    <w:rsid w:val="002534BA"/>
    <w:rsid w:val="00253F9E"/>
    <w:rsid w:val="00255A7F"/>
    <w:rsid w:val="00256EF9"/>
    <w:rsid w:val="00260ED7"/>
    <w:rsid w:val="00262B35"/>
    <w:rsid w:val="00262BA4"/>
    <w:rsid w:val="00262DA3"/>
    <w:rsid w:val="002662FB"/>
    <w:rsid w:val="00267028"/>
    <w:rsid w:val="0027025F"/>
    <w:rsid w:val="00270926"/>
    <w:rsid w:val="002725E2"/>
    <w:rsid w:val="00272C85"/>
    <w:rsid w:val="00275B6A"/>
    <w:rsid w:val="00280609"/>
    <w:rsid w:val="002806D6"/>
    <w:rsid w:val="002818B3"/>
    <w:rsid w:val="00285219"/>
    <w:rsid w:val="002860DD"/>
    <w:rsid w:val="002874CC"/>
    <w:rsid w:val="002905A2"/>
    <w:rsid w:val="00290886"/>
    <w:rsid w:val="00291438"/>
    <w:rsid w:val="00292C5F"/>
    <w:rsid w:val="00292ED4"/>
    <w:rsid w:val="0029399E"/>
    <w:rsid w:val="00297C58"/>
    <w:rsid w:val="002A0775"/>
    <w:rsid w:val="002A0C7C"/>
    <w:rsid w:val="002A1442"/>
    <w:rsid w:val="002A28A6"/>
    <w:rsid w:val="002A3082"/>
    <w:rsid w:val="002A3D7E"/>
    <w:rsid w:val="002A4210"/>
    <w:rsid w:val="002A4652"/>
    <w:rsid w:val="002A4F2A"/>
    <w:rsid w:val="002A5513"/>
    <w:rsid w:val="002A7AE0"/>
    <w:rsid w:val="002B1F56"/>
    <w:rsid w:val="002B3FEB"/>
    <w:rsid w:val="002B55C4"/>
    <w:rsid w:val="002B5BDE"/>
    <w:rsid w:val="002B6FB7"/>
    <w:rsid w:val="002C4549"/>
    <w:rsid w:val="002C5E35"/>
    <w:rsid w:val="002C6BF2"/>
    <w:rsid w:val="002D1F11"/>
    <w:rsid w:val="002D3F7D"/>
    <w:rsid w:val="002D62A9"/>
    <w:rsid w:val="002D7BF8"/>
    <w:rsid w:val="002E1EBA"/>
    <w:rsid w:val="002E456F"/>
    <w:rsid w:val="002E5F42"/>
    <w:rsid w:val="002F04D6"/>
    <w:rsid w:val="002F0549"/>
    <w:rsid w:val="002F15AD"/>
    <w:rsid w:val="00300030"/>
    <w:rsid w:val="003008B5"/>
    <w:rsid w:val="00306E90"/>
    <w:rsid w:val="0030776E"/>
    <w:rsid w:val="00307E5C"/>
    <w:rsid w:val="00311CE0"/>
    <w:rsid w:val="003137A6"/>
    <w:rsid w:val="00313BDA"/>
    <w:rsid w:val="0031527A"/>
    <w:rsid w:val="0031538B"/>
    <w:rsid w:val="003167E1"/>
    <w:rsid w:val="003200FC"/>
    <w:rsid w:val="00320D48"/>
    <w:rsid w:val="00320FAF"/>
    <w:rsid w:val="00324D93"/>
    <w:rsid w:val="00325217"/>
    <w:rsid w:val="00326FFE"/>
    <w:rsid w:val="003277DA"/>
    <w:rsid w:val="003300AA"/>
    <w:rsid w:val="00330ADB"/>
    <w:rsid w:val="003313DE"/>
    <w:rsid w:val="00334025"/>
    <w:rsid w:val="00337011"/>
    <w:rsid w:val="003426F9"/>
    <w:rsid w:val="00342DDD"/>
    <w:rsid w:val="0034502A"/>
    <w:rsid w:val="0034511E"/>
    <w:rsid w:val="00345E2A"/>
    <w:rsid w:val="00351546"/>
    <w:rsid w:val="00352295"/>
    <w:rsid w:val="00355C31"/>
    <w:rsid w:val="00356324"/>
    <w:rsid w:val="0035655E"/>
    <w:rsid w:val="00362590"/>
    <w:rsid w:val="00362E48"/>
    <w:rsid w:val="00363C8C"/>
    <w:rsid w:val="00370189"/>
    <w:rsid w:val="00370F4D"/>
    <w:rsid w:val="00371724"/>
    <w:rsid w:val="003720CE"/>
    <w:rsid w:val="003730D8"/>
    <w:rsid w:val="0037395A"/>
    <w:rsid w:val="00373C02"/>
    <w:rsid w:val="00374275"/>
    <w:rsid w:val="0038300E"/>
    <w:rsid w:val="00383118"/>
    <w:rsid w:val="003936BD"/>
    <w:rsid w:val="00396386"/>
    <w:rsid w:val="0039659B"/>
    <w:rsid w:val="00396D34"/>
    <w:rsid w:val="00396DC3"/>
    <w:rsid w:val="00397D3A"/>
    <w:rsid w:val="003A1067"/>
    <w:rsid w:val="003A15F7"/>
    <w:rsid w:val="003A2ABB"/>
    <w:rsid w:val="003A3534"/>
    <w:rsid w:val="003A3539"/>
    <w:rsid w:val="003A5BAA"/>
    <w:rsid w:val="003A63D0"/>
    <w:rsid w:val="003A6F73"/>
    <w:rsid w:val="003B4739"/>
    <w:rsid w:val="003B4F2C"/>
    <w:rsid w:val="003B56B4"/>
    <w:rsid w:val="003B6D2F"/>
    <w:rsid w:val="003B707F"/>
    <w:rsid w:val="003C2567"/>
    <w:rsid w:val="003C345F"/>
    <w:rsid w:val="003C39AD"/>
    <w:rsid w:val="003C4046"/>
    <w:rsid w:val="003C4F14"/>
    <w:rsid w:val="003D10E8"/>
    <w:rsid w:val="003D37F2"/>
    <w:rsid w:val="003D39FB"/>
    <w:rsid w:val="003D43C6"/>
    <w:rsid w:val="003D48DD"/>
    <w:rsid w:val="003D7A9D"/>
    <w:rsid w:val="003E1EB8"/>
    <w:rsid w:val="003E23E6"/>
    <w:rsid w:val="003E25CB"/>
    <w:rsid w:val="003E3A28"/>
    <w:rsid w:val="003E3CDE"/>
    <w:rsid w:val="003E5A3C"/>
    <w:rsid w:val="003F010B"/>
    <w:rsid w:val="003F0971"/>
    <w:rsid w:val="003F518C"/>
    <w:rsid w:val="003F75FC"/>
    <w:rsid w:val="003F7799"/>
    <w:rsid w:val="003F7A2E"/>
    <w:rsid w:val="00402637"/>
    <w:rsid w:val="00402AAF"/>
    <w:rsid w:val="00406C72"/>
    <w:rsid w:val="00411EE5"/>
    <w:rsid w:val="0041266D"/>
    <w:rsid w:val="00412AD2"/>
    <w:rsid w:val="004132D9"/>
    <w:rsid w:val="00413C7E"/>
    <w:rsid w:val="0041431E"/>
    <w:rsid w:val="00414554"/>
    <w:rsid w:val="00416A61"/>
    <w:rsid w:val="00417C9F"/>
    <w:rsid w:val="0042066E"/>
    <w:rsid w:val="00421D8B"/>
    <w:rsid w:val="0042371D"/>
    <w:rsid w:val="00423FE9"/>
    <w:rsid w:val="0042713D"/>
    <w:rsid w:val="0042762A"/>
    <w:rsid w:val="00432BB2"/>
    <w:rsid w:val="00434A4D"/>
    <w:rsid w:val="00435EFD"/>
    <w:rsid w:val="00440AF9"/>
    <w:rsid w:val="00441005"/>
    <w:rsid w:val="00442B0B"/>
    <w:rsid w:val="00444B63"/>
    <w:rsid w:val="00446D3A"/>
    <w:rsid w:val="00447706"/>
    <w:rsid w:val="00450F94"/>
    <w:rsid w:val="004523B2"/>
    <w:rsid w:val="0045287F"/>
    <w:rsid w:val="00454D45"/>
    <w:rsid w:val="004550F2"/>
    <w:rsid w:val="00455609"/>
    <w:rsid w:val="00455DF2"/>
    <w:rsid w:val="004561CE"/>
    <w:rsid w:val="0045651C"/>
    <w:rsid w:val="00456C23"/>
    <w:rsid w:val="00460AA6"/>
    <w:rsid w:val="00461F35"/>
    <w:rsid w:val="00463623"/>
    <w:rsid w:val="0046539A"/>
    <w:rsid w:val="00467663"/>
    <w:rsid w:val="00471320"/>
    <w:rsid w:val="00471355"/>
    <w:rsid w:val="00473B89"/>
    <w:rsid w:val="004749EB"/>
    <w:rsid w:val="004754D1"/>
    <w:rsid w:val="00475D8B"/>
    <w:rsid w:val="0047679D"/>
    <w:rsid w:val="0048176C"/>
    <w:rsid w:val="00482C6E"/>
    <w:rsid w:val="00484A2F"/>
    <w:rsid w:val="004852FB"/>
    <w:rsid w:val="0048714F"/>
    <w:rsid w:val="00487C62"/>
    <w:rsid w:val="0049028F"/>
    <w:rsid w:val="00491BC7"/>
    <w:rsid w:val="00491DC9"/>
    <w:rsid w:val="00493698"/>
    <w:rsid w:val="004946E8"/>
    <w:rsid w:val="004A1FAA"/>
    <w:rsid w:val="004A1FB5"/>
    <w:rsid w:val="004A27C3"/>
    <w:rsid w:val="004A738B"/>
    <w:rsid w:val="004B083B"/>
    <w:rsid w:val="004B1929"/>
    <w:rsid w:val="004B2D47"/>
    <w:rsid w:val="004B6A75"/>
    <w:rsid w:val="004C0414"/>
    <w:rsid w:val="004C1FF0"/>
    <w:rsid w:val="004C2FB8"/>
    <w:rsid w:val="004C5B92"/>
    <w:rsid w:val="004C7150"/>
    <w:rsid w:val="004D0690"/>
    <w:rsid w:val="004D2313"/>
    <w:rsid w:val="004D5964"/>
    <w:rsid w:val="004D647E"/>
    <w:rsid w:val="004D67B1"/>
    <w:rsid w:val="004E032F"/>
    <w:rsid w:val="004E1A47"/>
    <w:rsid w:val="004E30FD"/>
    <w:rsid w:val="004E59F6"/>
    <w:rsid w:val="004E5B71"/>
    <w:rsid w:val="004E5DE0"/>
    <w:rsid w:val="004E7BFD"/>
    <w:rsid w:val="004F0DEF"/>
    <w:rsid w:val="004F18A1"/>
    <w:rsid w:val="004F21EA"/>
    <w:rsid w:val="004F4637"/>
    <w:rsid w:val="004F7259"/>
    <w:rsid w:val="004F764C"/>
    <w:rsid w:val="004F7E4C"/>
    <w:rsid w:val="00501985"/>
    <w:rsid w:val="00501B6F"/>
    <w:rsid w:val="00504A0F"/>
    <w:rsid w:val="00504DD9"/>
    <w:rsid w:val="0050671F"/>
    <w:rsid w:val="005072FB"/>
    <w:rsid w:val="00507354"/>
    <w:rsid w:val="00510244"/>
    <w:rsid w:val="00512FBB"/>
    <w:rsid w:val="00513004"/>
    <w:rsid w:val="0051465B"/>
    <w:rsid w:val="00516445"/>
    <w:rsid w:val="00520039"/>
    <w:rsid w:val="005250CE"/>
    <w:rsid w:val="005251B0"/>
    <w:rsid w:val="00526616"/>
    <w:rsid w:val="0052690C"/>
    <w:rsid w:val="005273F3"/>
    <w:rsid w:val="00532CC4"/>
    <w:rsid w:val="00533349"/>
    <w:rsid w:val="00533C89"/>
    <w:rsid w:val="00534B61"/>
    <w:rsid w:val="0053519A"/>
    <w:rsid w:val="0053589C"/>
    <w:rsid w:val="00537F4C"/>
    <w:rsid w:val="00540075"/>
    <w:rsid w:val="005401B2"/>
    <w:rsid w:val="0054143C"/>
    <w:rsid w:val="005435EE"/>
    <w:rsid w:val="005436C2"/>
    <w:rsid w:val="00545319"/>
    <w:rsid w:val="00546557"/>
    <w:rsid w:val="00547762"/>
    <w:rsid w:val="005515EA"/>
    <w:rsid w:val="00552D07"/>
    <w:rsid w:val="005548F6"/>
    <w:rsid w:val="00554ED1"/>
    <w:rsid w:val="00557EFE"/>
    <w:rsid w:val="00560129"/>
    <w:rsid w:val="0056397C"/>
    <w:rsid w:val="0056655C"/>
    <w:rsid w:val="00566950"/>
    <w:rsid w:val="0056773F"/>
    <w:rsid w:val="00572A6B"/>
    <w:rsid w:val="00573BD0"/>
    <w:rsid w:val="00574528"/>
    <w:rsid w:val="00575626"/>
    <w:rsid w:val="005757A4"/>
    <w:rsid w:val="00576F91"/>
    <w:rsid w:val="005777E2"/>
    <w:rsid w:val="0058021C"/>
    <w:rsid w:val="005809D1"/>
    <w:rsid w:val="005841AF"/>
    <w:rsid w:val="00584E74"/>
    <w:rsid w:val="00585B47"/>
    <w:rsid w:val="00586531"/>
    <w:rsid w:val="00590868"/>
    <w:rsid w:val="005923E9"/>
    <w:rsid w:val="00592729"/>
    <w:rsid w:val="0059552D"/>
    <w:rsid w:val="00596D35"/>
    <w:rsid w:val="005976DE"/>
    <w:rsid w:val="00597C8E"/>
    <w:rsid w:val="005A1A2C"/>
    <w:rsid w:val="005A27A5"/>
    <w:rsid w:val="005A3392"/>
    <w:rsid w:val="005A403C"/>
    <w:rsid w:val="005A6AD8"/>
    <w:rsid w:val="005B019A"/>
    <w:rsid w:val="005B0882"/>
    <w:rsid w:val="005B0A94"/>
    <w:rsid w:val="005B1C58"/>
    <w:rsid w:val="005B3800"/>
    <w:rsid w:val="005B3911"/>
    <w:rsid w:val="005C2034"/>
    <w:rsid w:val="005C29E6"/>
    <w:rsid w:val="005C36B9"/>
    <w:rsid w:val="005C5225"/>
    <w:rsid w:val="005C5F44"/>
    <w:rsid w:val="005C6D9A"/>
    <w:rsid w:val="005C6F4B"/>
    <w:rsid w:val="005D3C0F"/>
    <w:rsid w:val="005D3E9C"/>
    <w:rsid w:val="005D66DD"/>
    <w:rsid w:val="005D67DB"/>
    <w:rsid w:val="005D74E1"/>
    <w:rsid w:val="005E0F21"/>
    <w:rsid w:val="005E4583"/>
    <w:rsid w:val="005E4B9E"/>
    <w:rsid w:val="005E5542"/>
    <w:rsid w:val="005E687A"/>
    <w:rsid w:val="005E7882"/>
    <w:rsid w:val="005F01A0"/>
    <w:rsid w:val="005F1054"/>
    <w:rsid w:val="005F3FCE"/>
    <w:rsid w:val="005F418D"/>
    <w:rsid w:val="005F46C7"/>
    <w:rsid w:val="005F5055"/>
    <w:rsid w:val="005F5903"/>
    <w:rsid w:val="005F72D2"/>
    <w:rsid w:val="0060495B"/>
    <w:rsid w:val="00607CA4"/>
    <w:rsid w:val="00611719"/>
    <w:rsid w:val="00611D39"/>
    <w:rsid w:val="00613B33"/>
    <w:rsid w:val="006144BC"/>
    <w:rsid w:val="00616963"/>
    <w:rsid w:val="006202D5"/>
    <w:rsid w:val="00621B9D"/>
    <w:rsid w:val="00624629"/>
    <w:rsid w:val="0062466C"/>
    <w:rsid w:val="00625954"/>
    <w:rsid w:val="006270D4"/>
    <w:rsid w:val="00630519"/>
    <w:rsid w:val="0063142C"/>
    <w:rsid w:val="00631722"/>
    <w:rsid w:val="00632F80"/>
    <w:rsid w:val="0063304F"/>
    <w:rsid w:val="0063414E"/>
    <w:rsid w:val="00636289"/>
    <w:rsid w:val="00637AC2"/>
    <w:rsid w:val="00637ED4"/>
    <w:rsid w:val="00641333"/>
    <w:rsid w:val="0064252F"/>
    <w:rsid w:val="00645550"/>
    <w:rsid w:val="0064622C"/>
    <w:rsid w:val="00646BD2"/>
    <w:rsid w:val="00647754"/>
    <w:rsid w:val="00650180"/>
    <w:rsid w:val="0065247D"/>
    <w:rsid w:val="0065281D"/>
    <w:rsid w:val="00652B4C"/>
    <w:rsid w:val="00654BCE"/>
    <w:rsid w:val="006550E6"/>
    <w:rsid w:val="00655DB8"/>
    <w:rsid w:val="00661947"/>
    <w:rsid w:val="0066273A"/>
    <w:rsid w:val="00662CFD"/>
    <w:rsid w:val="00663DDF"/>
    <w:rsid w:val="00664111"/>
    <w:rsid w:val="00666002"/>
    <w:rsid w:val="00672DD4"/>
    <w:rsid w:val="006734A7"/>
    <w:rsid w:val="00674E04"/>
    <w:rsid w:val="006767D0"/>
    <w:rsid w:val="00676E2C"/>
    <w:rsid w:val="00680660"/>
    <w:rsid w:val="0068158E"/>
    <w:rsid w:val="00681A2B"/>
    <w:rsid w:val="00681DFC"/>
    <w:rsid w:val="006840B6"/>
    <w:rsid w:val="0068464C"/>
    <w:rsid w:val="00687010"/>
    <w:rsid w:val="0068751E"/>
    <w:rsid w:val="00687895"/>
    <w:rsid w:val="00687CEF"/>
    <w:rsid w:val="00691D26"/>
    <w:rsid w:val="00692B65"/>
    <w:rsid w:val="00693841"/>
    <w:rsid w:val="00693CEA"/>
    <w:rsid w:val="006A206D"/>
    <w:rsid w:val="006B2C3C"/>
    <w:rsid w:val="006B41C4"/>
    <w:rsid w:val="006B6B7E"/>
    <w:rsid w:val="006C201C"/>
    <w:rsid w:val="006C2894"/>
    <w:rsid w:val="006C3A18"/>
    <w:rsid w:val="006D13CB"/>
    <w:rsid w:val="006D4249"/>
    <w:rsid w:val="006D592F"/>
    <w:rsid w:val="006D5C5E"/>
    <w:rsid w:val="006E07D2"/>
    <w:rsid w:val="006E1512"/>
    <w:rsid w:val="006E1712"/>
    <w:rsid w:val="006E1803"/>
    <w:rsid w:val="006E1C6A"/>
    <w:rsid w:val="006E29FA"/>
    <w:rsid w:val="006E331C"/>
    <w:rsid w:val="006E3B14"/>
    <w:rsid w:val="006E7309"/>
    <w:rsid w:val="006E7632"/>
    <w:rsid w:val="006F1130"/>
    <w:rsid w:val="006F2225"/>
    <w:rsid w:val="006F26AC"/>
    <w:rsid w:val="006F34B0"/>
    <w:rsid w:val="006F65F1"/>
    <w:rsid w:val="006F6FAF"/>
    <w:rsid w:val="006F7E3B"/>
    <w:rsid w:val="00701FF5"/>
    <w:rsid w:val="00703816"/>
    <w:rsid w:val="00706BFA"/>
    <w:rsid w:val="007101D0"/>
    <w:rsid w:val="00710F25"/>
    <w:rsid w:val="007115DA"/>
    <w:rsid w:val="00711EC7"/>
    <w:rsid w:val="00713594"/>
    <w:rsid w:val="007206CA"/>
    <w:rsid w:val="00723306"/>
    <w:rsid w:val="00724537"/>
    <w:rsid w:val="00724C20"/>
    <w:rsid w:val="00725083"/>
    <w:rsid w:val="00726582"/>
    <w:rsid w:val="007273EA"/>
    <w:rsid w:val="00727533"/>
    <w:rsid w:val="00727752"/>
    <w:rsid w:val="00730BD4"/>
    <w:rsid w:val="00732F02"/>
    <w:rsid w:val="00734E3C"/>
    <w:rsid w:val="007365CE"/>
    <w:rsid w:val="007375E2"/>
    <w:rsid w:val="007376F4"/>
    <w:rsid w:val="00740086"/>
    <w:rsid w:val="00741138"/>
    <w:rsid w:val="00741951"/>
    <w:rsid w:val="00741F3C"/>
    <w:rsid w:val="00742B06"/>
    <w:rsid w:val="00742B7D"/>
    <w:rsid w:val="00744498"/>
    <w:rsid w:val="00746997"/>
    <w:rsid w:val="007504E9"/>
    <w:rsid w:val="00750D5D"/>
    <w:rsid w:val="0075291F"/>
    <w:rsid w:val="007558E5"/>
    <w:rsid w:val="00755ACF"/>
    <w:rsid w:val="00760160"/>
    <w:rsid w:val="0076077B"/>
    <w:rsid w:val="00760C3B"/>
    <w:rsid w:val="00762073"/>
    <w:rsid w:val="007624E5"/>
    <w:rsid w:val="00763F40"/>
    <w:rsid w:val="0076795D"/>
    <w:rsid w:val="0077484E"/>
    <w:rsid w:val="007805D7"/>
    <w:rsid w:val="0078175C"/>
    <w:rsid w:val="00782473"/>
    <w:rsid w:val="00790075"/>
    <w:rsid w:val="00790E98"/>
    <w:rsid w:val="0079190E"/>
    <w:rsid w:val="007928C6"/>
    <w:rsid w:val="00793155"/>
    <w:rsid w:val="00794ED4"/>
    <w:rsid w:val="00797267"/>
    <w:rsid w:val="00797309"/>
    <w:rsid w:val="007975D2"/>
    <w:rsid w:val="007A296F"/>
    <w:rsid w:val="007A553F"/>
    <w:rsid w:val="007A63F5"/>
    <w:rsid w:val="007B286A"/>
    <w:rsid w:val="007B705A"/>
    <w:rsid w:val="007C53A5"/>
    <w:rsid w:val="007C6047"/>
    <w:rsid w:val="007D091C"/>
    <w:rsid w:val="007D29AA"/>
    <w:rsid w:val="007D45F6"/>
    <w:rsid w:val="007E4745"/>
    <w:rsid w:val="007E5D6F"/>
    <w:rsid w:val="007E6EFF"/>
    <w:rsid w:val="007F0066"/>
    <w:rsid w:val="007F1981"/>
    <w:rsid w:val="007F3A39"/>
    <w:rsid w:val="007F3AB5"/>
    <w:rsid w:val="007F42AF"/>
    <w:rsid w:val="007F4505"/>
    <w:rsid w:val="007F5B07"/>
    <w:rsid w:val="007F7753"/>
    <w:rsid w:val="007F79C7"/>
    <w:rsid w:val="008013B6"/>
    <w:rsid w:val="00802AAC"/>
    <w:rsid w:val="00802C89"/>
    <w:rsid w:val="00802D1D"/>
    <w:rsid w:val="00803D96"/>
    <w:rsid w:val="00804412"/>
    <w:rsid w:val="00805021"/>
    <w:rsid w:val="00806559"/>
    <w:rsid w:val="00807258"/>
    <w:rsid w:val="00807C02"/>
    <w:rsid w:val="00811124"/>
    <w:rsid w:val="0081124F"/>
    <w:rsid w:val="00811D01"/>
    <w:rsid w:val="00812912"/>
    <w:rsid w:val="008149E3"/>
    <w:rsid w:val="008166C4"/>
    <w:rsid w:val="008172B4"/>
    <w:rsid w:val="00823120"/>
    <w:rsid w:val="00826C15"/>
    <w:rsid w:val="00827437"/>
    <w:rsid w:val="00827DC4"/>
    <w:rsid w:val="00830831"/>
    <w:rsid w:val="00830966"/>
    <w:rsid w:val="00831809"/>
    <w:rsid w:val="00832057"/>
    <w:rsid w:val="00832A1D"/>
    <w:rsid w:val="008338FD"/>
    <w:rsid w:val="00835754"/>
    <w:rsid w:val="00835768"/>
    <w:rsid w:val="00835DBA"/>
    <w:rsid w:val="00836672"/>
    <w:rsid w:val="008374F2"/>
    <w:rsid w:val="00837939"/>
    <w:rsid w:val="0084027D"/>
    <w:rsid w:val="00842A11"/>
    <w:rsid w:val="008436C2"/>
    <w:rsid w:val="0084476F"/>
    <w:rsid w:val="00845251"/>
    <w:rsid w:val="00846954"/>
    <w:rsid w:val="008472C0"/>
    <w:rsid w:val="00851746"/>
    <w:rsid w:val="0085264B"/>
    <w:rsid w:val="0086024E"/>
    <w:rsid w:val="008619D6"/>
    <w:rsid w:val="0086435F"/>
    <w:rsid w:val="008649F7"/>
    <w:rsid w:val="00864B16"/>
    <w:rsid w:val="008651DD"/>
    <w:rsid w:val="00866672"/>
    <w:rsid w:val="008703A3"/>
    <w:rsid w:val="00874906"/>
    <w:rsid w:val="00874AD9"/>
    <w:rsid w:val="008767ED"/>
    <w:rsid w:val="00876FB2"/>
    <w:rsid w:val="00877801"/>
    <w:rsid w:val="00877E8A"/>
    <w:rsid w:val="008804E3"/>
    <w:rsid w:val="00882126"/>
    <w:rsid w:val="008858FE"/>
    <w:rsid w:val="00886CD2"/>
    <w:rsid w:val="008901AE"/>
    <w:rsid w:val="008903F6"/>
    <w:rsid w:val="00890942"/>
    <w:rsid w:val="0089142E"/>
    <w:rsid w:val="00891D39"/>
    <w:rsid w:val="008933FC"/>
    <w:rsid w:val="0089482D"/>
    <w:rsid w:val="008A2A37"/>
    <w:rsid w:val="008A312C"/>
    <w:rsid w:val="008B1532"/>
    <w:rsid w:val="008B1991"/>
    <w:rsid w:val="008B294D"/>
    <w:rsid w:val="008B3F75"/>
    <w:rsid w:val="008B7136"/>
    <w:rsid w:val="008C1AC2"/>
    <w:rsid w:val="008C3124"/>
    <w:rsid w:val="008C3151"/>
    <w:rsid w:val="008C45C5"/>
    <w:rsid w:val="008C5D69"/>
    <w:rsid w:val="008C5F33"/>
    <w:rsid w:val="008C65AB"/>
    <w:rsid w:val="008D1583"/>
    <w:rsid w:val="008D18EF"/>
    <w:rsid w:val="008D2D5B"/>
    <w:rsid w:val="008D4B46"/>
    <w:rsid w:val="008D5116"/>
    <w:rsid w:val="008D5895"/>
    <w:rsid w:val="008D6404"/>
    <w:rsid w:val="008D7E4C"/>
    <w:rsid w:val="008E07B9"/>
    <w:rsid w:val="008E154B"/>
    <w:rsid w:val="008E2009"/>
    <w:rsid w:val="008E3996"/>
    <w:rsid w:val="008E4082"/>
    <w:rsid w:val="008E56E4"/>
    <w:rsid w:val="008E5DC0"/>
    <w:rsid w:val="008E66BD"/>
    <w:rsid w:val="008F0D43"/>
    <w:rsid w:val="008F2E80"/>
    <w:rsid w:val="008F3063"/>
    <w:rsid w:val="008F3427"/>
    <w:rsid w:val="008F3625"/>
    <w:rsid w:val="008F53C7"/>
    <w:rsid w:val="008F6528"/>
    <w:rsid w:val="008F71E1"/>
    <w:rsid w:val="009024C1"/>
    <w:rsid w:val="00904C6E"/>
    <w:rsid w:val="0090547F"/>
    <w:rsid w:val="00907285"/>
    <w:rsid w:val="00911F32"/>
    <w:rsid w:val="009121C5"/>
    <w:rsid w:val="009121DA"/>
    <w:rsid w:val="009127D8"/>
    <w:rsid w:val="00912E4C"/>
    <w:rsid w:val="0091324D"/>
    <w:rsid w:val="009134A2"/>
    <w:rsid w:val="009134BF"/>
    <w:rsid w:val="00913858"/>
    <w:rsid w:val="009144EC"/>
    <w:rsid w:val="00914844"/>
    <w:rsid w:val="00914A43"/>
    <w:rsid w:val="00914DCA"/>
    <w:rsid w:val="00916BA6"/>
    <w:rsid w:val="00917C65"/>
    <w:rsid w:val="0092158C"/>
    <w:rsid w:val="009223C2"/>
    <w:rsid w:val="00922B83"/>
    <w:rsid w:val="00924AA6"/>
    <w:rsid w:val="009250F0"/>
    <w:rsid w:val="0092593D"/>
    <w:rsid w:val="0092651F"/>
    <w:rsid w:val="009270C4"/>
    <w:rsid w:val="00930B85"/>
    <w:rsid w:val="00931DF6"/>
    <w:rsid w:val="00933306"/>
    <w:rsid w:val="009361EA"/>
    <w:rsid w:val="0093642B"/>
    <w:rsid w:val="00936D96"/>
    <w:rsid w:val="009428BD"/>
    <w:rsid w:val="00943BB2"/>
    <w:rsid w:val="009452CF"/>
    <w:rsid w:val="00945E98"/>
    <w:rsid w:val="009531FB"/>
    <w:rsid w:val="00954343"/>
    <w:rsid w:val="00954A52"/>
    <w:rsid w:val="00957A37"/>
    <w:rsid w:val="009607CB"/>
    <w:rsid w:val="00960C94"/>
    <w:rsid w:val="00962010"/>
    <w:rsid w:val="00964130"/>
    <w:rsid w:val="00965145"/>
    <w:rsid w:val="00966B08"/>
    <w:rsid w:val="009711A8"/>
    <w:rsid w:val="00972AD0"/>
    <w:rsid w:val="00972FA4"/>
    <w:rsid w:val="00974A3D"/>
    <w:rsid w:val="00975421"/>
    <w:rsid w:val="009764B9"/>
    <w:rsid w:val="009769A8"/>
    <w:rsid w:val="00982435"/>
    <w:rsid w:val="00982AEB"/>
    <w:rsid w:val="00985308"/>
    <w:rsid w:val="009900D5"/>
    <w:rsid w:val="00991AE9"/>
    <w:rsid w:val="0099377F"/>
    <w:rsid w:val="00993DE8"/>
    <w:rsid w:val="0099494F"/>
    <w:rsid w:val="00995BE3"/>
    <w:rsid w:val="00995DA2"/>
    <w:rsid w:val="009960EC"/>
    <w:rsid w:val="00996257"/>
    <w:rsid w:val="00996F2D"/>
    <w:rsid w:val="009A014C"/>
    <w:rsid w:val="009A18EB"/>
    <w:rsid w:val="009A1F4C"/>
    <w:rsid w:val="009B1342"/>
    <w:rsid w:val="009B1952"/>
    <w:rsid w:val="009B3B16"/>
    <w:rsid w:val="009B459C"/>
    <w:rsid w:val="009B4BA7"/>
    <w:rsid w:val="009B7253"/>
    <w:rsid w:val="009C0041"/>
    <w:rsid w:val="009C04A7"/>
    <w:rsid w:val="009C06A0"/>
    <w:rsid w:val="009C178C"/>
    <w:rsid w:val="009C282A"/>
    <w:rsid w:val="009C494A"/>
    <w:rsid w:val="009C4B52"/>
    <w:rsid w:val="009C4C28"/>
    <w:rsid w:val="009C5076"/>
    <w:rsid w:val="009C6779"/>
    <w:rsid w:val="009C71D6"/>
    <w:rsid w:val="009D141F"/>
    <w:rsid w:val="009D2F28"/>
    <w:rsid w:val="009D32C4"/>
    <w:rsid w:val="009D4002"/>
    <w:rsid w:val="009D53D6"/>
    <w:rsid w:val="009E03D6"/>
    <w:rsid w:val="009E1FBF"/>
    <w:rsid w:val="009E4557"/>
    <w:rsid w:val="009E457B"/>
    <w:rsid w:val="009F0AAF"/>
    <w:rsid w:val="009F0F61"/>
    <w:rsid w:val="009F2E11"/>
    <w:rsid w:val="009F3B0E"/>
    <w:rsid w:val="009F4256"/>
    <w:rsid w:val="009F5CCE"/>
    <w:rsid w:val="00A0151B"/>
    <w:rsid w:val="00A01F33"/>
    <w:rsid w:val="00A02538"/>
    <w:rsid w:val="00A041EE"/>
    <w:rsid w:val="00A05FCA"/>
    <w:rsid w:val="00A065E5"/>
    <w:rsid w:val="00A07290"/>
    <w:rsid w:val="00A11E42"/>
    <w:rsid w:val="00A12BAF"/>
    <w:rsid w:val="00A13B7A"/>
    <w:rsid w:val="00A15406"/>
    <w:rsid w:val="00A1660A"/>
    <w:rsid w:val="00A16BEE"/>
    <w:rsid w:val="00A210B5"/>
    <w:rsid w:val="00A21E11"/>
    <w:rsid w:val="00A22E7C"/>
    <w:rsid w:val="00A2763F"/>
    <w:rsid w:val="00A30EB9"/>
    <w:rsid w:val="00A3311A"/>
    <w:rsid w:val="00A33939"/>
    <w:rsid w:val="00A33BB2"/>
    <w:rsid w:val="00A33D5F"/>
    <w:rsid w:val="00A3444D"/>
    <w:rsid w:val="00A345EE"/>
    <w:rsid w:val="00A35E36"/>
    <w:rsid w:val="00A3691F"/>
    <w:rsid w:val="00A37328"/>
    <w:rsid w:val="00A411E7"/>
    <w:rsid w:val="00A41E32"/>
    <w:rsid w:val="00A42DC8"/>
    <w:rsid w:val="00A43A24"/>
    <w:rsid w:val="00A44DA5"/>
    <w:rsid w:val="00A46B11"/>
    <w:rsid w:val="00A501AA"/>
    <w:rsid w:val="00A50299"/>
    <w:rsid w:val="00A522F7"/>
    <w:rsid w:val="00A5363E"/>
    <w:rsid w:val="00A53A73"/>
    <w:rsid w:val="00A551DA"/>
    <w:rsid w:val="00A60B01"/>
    <w:rsid w:val="00A63A36"/>
    <w:rsid w:val="00A64041"/>
    <w:rsid w:val="00A64CB6"/>
    <w:rsid w:val="00A728EF"/>
    <w:rsid w:val="00A748BC"/>
    <w:rsid w:val="00A75214"/>
    <w:rsid w:val="00A765E1"/>
    <w:rsid w:val="00A80859"/>
    <w:rsid w:val="00A81B77"/>
    <w:rsid w:val="00A81F79"/>
    <w:rsid w:val="00A8498A"/>
    <w:rsid w:val="00A8726E"/>
    <w:rsid w:val="00A8781F"/>
    <w:rsid w:val="00A90A5E"/>
    <w:rsid w:val="00A90AD7"/>
    <w:rsid w:val="00A91C86"/>
    <w:rsid w:val="00A91F48"/>
    <w:rsid w:val="00AA097A"/>
    <w:rsid w:val="00AA15C1"/>
    <w:rsid w:val="00AA2CD8"/>
    <w:rsid w:val="00AA357B"/>
    <w:rsid w:val="00AA4C16"/>
    <w:rsid w:val="00AA7BBC"/>
    <w:rsid w:val="00AA7C03"/>
    <w:rsid w:val="00AB4BBD"/>
    <w:rsid w:val="00AB6924"/>
    <w:rsid w:val="00AB6A7F"/>
    <w:rsid w:val="00AC2AC1"/>
    <w:rsid w:val="00AC3A65"/>
    <w:rsid w:val="00AC7588"/>
    <w:rsid w:val="00AD0CC0"/>
    <w:rsid w:val="00AD15A4"/>
    <w:rsid w:val="00AD5D3F"/>
    <w:rsid w:val="00AD6443"/>
    <w:rsid w:val="00AE1378"/>
    <w:rsid w:val="00AE20ED"/>
    <w:rsid w:val="00AE233E"/>
    <w:rsid w:val="00AE4679"/>
    <w:rsid w:val="00AE6B76"/>
    <w:rsid w:val="00AE73B7"/>
    <w:rsid w:val="00AE7876"/>
    <w:rsid w:val="00AF16F6"/>
    <w:rsid w:val="00AF22EC"/>
    <w:rsid w:val="00AF594D"/>
    <w:rsid w:val="00AF5EF9"/>
    <w:rsid w:val="00AF692A"/>
    <w:rsid w:val="00AF7CCB"/>
    <w:rsid w:val="00AF7E35"/>
    <w:rsid w:val="00B00C07"/>
    <w:rsid w:val="00B071BD"/>
    <w:rsid w:val="00B07739"/>
    <w:rsid w:val="00B07AF5"/>
    <w:rsid w:val="00B10950"/>
    <w:rsid w:val="00B126CF"/>
    <w:rsid w:val="00B13D70"/>
    <w:rsid w:val="00B1654E"/>
    <w:rsid w:val="00B174BE"/>
    <w:rsid w:val="00B20DC5"/>
    <w:rsid w:val="00B21E94"/>
    <w:rsid w:val="00B222F5"/>
    <w:rsid w:val="00B2283D"/>
    <w:rsid w:val="00B22F6E"/>
    <w:rsid w:val="00B22F86"/>
    <w:rsid w:val="00B23245"/>
    <w:rsid w:val="00B2420E"/>
    <w:rsid w:val="00B24948"/>
    <w:rsid w:val="00B24CDA"/>
    <w:rsid w:val="00B2738A"/>
    <w:rsid w:val="00B27AE0"/>
    <w:rsid w:val="00B3009C"/>
    <w:rsid w:val="00B3075A"/>
    <w:rsid w:val="00B30A82"/>
    <w:rsid w:val="00B30ADE"/>
    <w:rsid w:val="00B31309"/>
    <w:rsid w:val="00B32DC5"/>
    <w:rsid w:val="00B339AD"/>
    <w:rsid w:val="00B37D1F"/>
    <w:rsid w:val="00B423E2"/>
    <w:rsid w:val="00B458DD"/>
    <w:rsid w:val="00B45AE5"/>
    <w:rsid w:val="00B45BD0"/>
    <w:rsid w:val="00B461EB"/>
    <w:rsid w:val="00B4779B"/>
    <w:rsid w:val="00B50DDF"/>
    <w:rsid w:val="00B5183E"/>
    <w:rsid w:val="00B51BAA"/>
    <w:rsid w:val="00B520E9"/>
    <w:rsid w:val="00B52111"/>
    <w:rsid w:val="00B52438"/>
    <w:rsid w:val="00B524B1"/>
    <w:rsid w:val="00B524B8"/>
    <w:rsid w:val="00B5278B"/>
    <w:rsid w:val="00B52840"/>
    <w:rsid w:val="00B53C6E"/>
    <w:rsid w:val="00B54966"/>
    <w:rsid w:val="00B555A3"/>
    <w:rsid w:val="00B559C3"/>
    <w:rsid w:val="00B560AD"/>
    <w:rsid w:val="00B56207"/>
    <w:rsid w:val="00B57049"/>
    <w:rsid w:val="00B5708C"/>
    <w:rsid w:val="00B577FA"/>
    <w:rsid w:val="00B60626"/>
    <w:rsid w:val="00B614EF"/>
    <w:rsid w:val="00B66092"/>
    <w:rsid w:val="00B665D1"/>
    <w:rsid w:val="00B73122"/>
    <w:rsid w:val="00B75B44"/>
    <w:rsid w:val="00B76720"/>
    <w:rsid w:val="00B7677B"/>
    <w:rsid w:val="00B81F4B"/>
    <w:rsid w:val="00B830FE"/>
    <w:rsid w:val="00B84629"/>
    <w:rsid w:val="00B84EF0"/>
    <w:rsid w:val="00B91620"/>
    <w:rsid w:val="00B91A75"/>
    <w:rsid w:val="00B93F55"/>
    <w:rsid w:val="00B96C36"/>
    <w:rsid w:val="00BA1A01"/>
    <w:rsid w:val="00BA1FFF"/>
    <w:rsid w:val="00BA322C"/>
    <w:rsid w:val="00BA3BB8"/>
    <w:rsid w:val="00BA5F1E"/>
    <w:rsid w:val="00BB01F6"/>
    <w:rsid w:val="00BB3086"/>
    <w:rsid w:val="00BB3D86"/>
    <w:rsid w:val="00BB574B"/>
    <w:rsid w:val="00BB6590"/>
    <w:rsid w:val="00BB6B92"/>
    <w:rsid w:val="00BB7FE2"/>
    <w:rsid w:val="00BC0D1C"/>
    <w:rsid w:val="00BC148D"/>
    <w:rsid w:val="00BC2119"/>
    <w:rsid w:val="00BC3938"/>
    <w:rsid w:val="00BC4112"/>
    <w:rsid w:val="00BC727C"/>
    <w:rsid w:val="00BC7A22"/>
    <w:rsid w:val="00BD2C15"/>
    <w:rsid w:val="00BD2DCC"/>
    <w:rsid w:val="00BD3E68"/>
    <w:rsid w:val="00BD5535"/>
    <w:rsid w:val="00BD7AD2"/>
    <w:rsid w:val="00BE38E3"/>
    <w:rsid w:val="00BE573D"/>
    <w:rsid w:val="00BE609D"/>
    <w:rsid w:val="00BE6416"/>
    <w:rsid w:val="00BE67BB"/>
    <w:rsid w:val="00BF21A7"/>
    <w:rsid w:val="00BF48C9"/>
    <w:rsid w:val="00BF6941"/>
    <w:rsid w:val="00C005F0"/>
    <w:rsid w:val="00C00622"/>
    <w:rsid w:val="00C00A2C"/>
    <w:rsid w:val="00C01D9D"/>
    <w:rsid w:val="00C0263D"/>
    <w:rsid w:val="00C033E9"/>
    <w:rsid w:val="00C03929"/>
    <w:rsid w:val="00C040D3"/>
    <w:rsid w:val="00C11A7D"/>
    <w:rsid w:val="00C12B15"/>
    <w:rsid w:val="00C13BCA"/>
    <w:rsid w:val="00C13DB3"/>
    <w:rsid w:val="00C155B4"/>
    <w:rsid w:val="00C17317"/>
    <w:rsid w:val="00C2196D"/>
    <w:rsid w:val="00C221DC"/>
    <w:rsid w:val="00C2399E"/>
    <w:rsid w:val="00C2502C"/>
    <w:rsid w:val="00C25575"/>
    <w:rsid w:val="00C2562D"/>
    <w:rsid w:val="00C26833"/>
    <w:rsid w:val="00C271CD"/>
    <w:rsid w:val="00C30B29"/>
    <w:rsid w:val="00C32BA3"/>
    <w:rsid w:val="00C32C23"/>
    <w:rsid w:val="00C37C63"/>
    <w:rsid w:val="00C43A2C"/>
    <w:rsid w:val="00C45AE4"/>
    <w:rsid w:val="00C45DA7"/>
    <w:rsid w:val="00C50867"/>
    <w:rsid w:val="00C52224"/>
    <w:rsid w:val="00C5350A"/>
    <w:rsid w:val="00C5659B"/>
    <w:rsid w:val="00C566EF"/>
    <w:rsid w:val="00C568B5"/>
    <w:rsid w:val="00C571DB"/>
    <w:rsid w:val="00C61FDC"/>
    <w:rsid w:val="00C6256D"/>
    <w:rsid w:val="00C63804"/>
    <w:rsid w:val="00C67C9A"/>
    <w:rsid w:val="00C71056"/>
    <w:rsid w:val="00C7268B"/>
    <w:rsid w:val="00C73940"/>
    <w:rsid w:val="00C74ADF"/>
    <w:rsid w:val="00C75C64"/>
    <w:rsid w:val="00C80351"/>
    <w:rsid w:val="00C80E65"/>
    <w:rsid w:val="00C81E34"/>
    <w:rsid w:val="00C87152"/>
    <w:rsid w:val="00C8756E"/>
    <w:rsid w:val="00C87FC1"/>
    <w:rsid w:val="00C9172E"/>
    <w:rsid w:val="00C92AC3"/>
    <w:rsid w:val="00C92C46"/>
    <w:rsid w:val="00CA0202"/>
    <w:rsid w:val="00CA10FA"/>
    <w:rsid w:val="00CA16A9"/>
    <w:rsid w:val="00CA2005"/>
    <w:rsid w:val="00CA2D88"/>
    <w:rsid w:val="00CA3018"/>
    <w:rsid w:val="00CA33CC"/>
    <w:rsid w:val="00CA52D6"/>
    <w:rsid w:val="00CA6922"/>
    <w:rsid w:val="00CB0137"/>
    <w:rsid w:val="00CB07EE"/>
    <w:rsid w:val="00CB0A6B"/>
    <w:rsid w:val="00CB13D1"/>
    <w:rsid w:val="00CB16B4"/>
    <w:rsid w:val="00CB2231"/>
    <w:rsid w:val="00CB3EB1"/>
    <w:rsid w:val="00CB49A8"/>
    <w:rsid w:val="00CB4CF0"/>
    <w:rsid w:val="00CB55B9"/>
    <w:rsid w:val="00CC0C6E"/>
    <w:rsid w:val="00CC7830"/>
    <w:rsid w:val="00CD127C"/>
    <w:rsid w:val="00CD38B3"/>
    <w:rsid w:val="00CD3B16"/>
    <w:rsid w:val="00CD5FD4"/>
    <w:rsid w:val="00CD618C"/>
    <w:rsid w:val="00CD6241"/>
    <w:rsid w:val="00CE05AD"/>
    <w:rsid w:val="00CE0D82"/>
    <w:rsid w:val="00CE14BE"/>
    <w:rsid w:val="00CE2622"/>
    <w:rsid w:val="00CE465D"/>
    <w:rsid w:val="00CE5960"/>
    <w:rsid w:val="00CF6195"/>
    <w:rsid w:val="00CF7C9B"/>
    <w:rsid w:val="00CF7EBD"/>
    <w:rsid w:val="00D01A3D"/>
    <w:rsid w:val="00D02363"/>
    <w:rsid w:val="00D0303E"/>
    <w:rsid w:val="00D03B6E"/>
    <w:rsid w:val="00D04424"/>
    <w:rsid w:val="00D069EF"/>
    <w:rsid w:val="00D10E83"/>
    <w:rsid w:val="00D11C5F"/>
    <w:rsid w:val="00D12111"/>
    <w:rsid w:val="00D124B5"/>
    <w:rsid w:val="00D12CA5"/>
    <w:rsid w:val="00D12F60"/>
    <w:rsid w:val="00D14278"/>
    <w:rsid w:val="00D149BE"/>
    <w:rsid w:val="00D16BF1"/>
    <w:rsid w:val="00D21C5C"/>
    <w:rsid w:val="00D22B05"/>
    <w:rsid w:val="00D23885"/>
    <w:rsid w:val="00D27214"/>
    <w:rsid w:val="00D2734B"/>
    <w:rsid w:val="00D30A7C"/>
    <w:rsid w:val="00D3298D"/>
    <w:rsid w:val="00D40B9E"/>
    <w:rsid w:val="00D40EB4"/>
    <w:rsid w:val="00D40F57"/>
    <w:rsid w:val="00D41BFF"/>
    <w:rsid w:val="00D46628"/>
    <w:rsid w:val="00D4664A"/>
    <w:rsid w:val="00D5089A"/>
    <w:rsid w:val="00D525DF"/>
    <w:rsid w:val="00D53057"/>
    <w:rsid w:val="00D5348A"/>
    <w:rsid w:val="00D55582"/>
    <w:rsid w:val="00D558F6"/>
    <w:rsid w:val="00D601B4"/>
    <w:rsid w:val="00D62007"/>
    <w:rsid w:val="00D652F3"/>
    <w:rsid w:val="00D66700"/>
    <w:rsid w:val="00D67D2B"/>
    <w:rsid w:val="00D702DB"/>
    <w:rsid w:val="00D705C6"/>
    <w:rsid w:val="00D7099B"/>
    <w:rsid w:val="00D72DA6"/>
    <w:rsid w:val="00D747E8"/>
    <w:rsid w:val="00D74B67"/>
    <w:rsid w:val="00D74E7C"/>
    <w:rsid w:val="00D756CE"/>
    <w:rsid w:val="00D76AE1"/>
    <w:rsid w:val="00D801ED"/>
    <w:rsid w:val="00D80CB8"/>
    <w:rsid w:val="00D82890"/>
    <w:rsid w:val="00D8503D"/>
    <w:rsid w:val="00D90B38"/>
    <w:rsid w:val="00D9148F"/>
    <w:rsid w:val="00D91F07"/>
    <w:rsid w:val="00D9470B"/>
    <w:rsid w:val="00D956CE"/>
    <w:rsid w:val="00D96BBF"/>
    <w:rsid w:val="00D97BB2"/>
    <w:rsid w:val="00DA15F2"/>
    <w:rsid w:val="00DA1AE3"/>
    <w:rsid w:val="00DA3023"/>
    <w:rsid w:val="00DA3EDC"/>
    <w:rsid w:val="00DA571E"/>
    <w:rsid w:val="00DA5D11"/>
    <w:rsid w:val="00DA6037"/>
    <w:rsid w:val="00DB179B"/>
    <w:rsid w:val="00DB2AE3"/>
    <w:rsid w:val="00DB3AA0"/>
    <w:rsid w:val="00DB50CC"/>
    <w:rsid w:val="00DB5ABE"/>
    <w:rsid w:val="00DC0F8A"/>
    <w:rsid w:val="00DC1B8E"/>
    <w:rsid w:val="00DC2197"/>
    <w:rsid w:val="00DC32B4"/>
    <w:rsid w:val="00DC603F"/>
    <w:rsid w:val="00DC686B"/>
    <w:rsid w:val="00DD12D0"/>
    <w:rsid w:val="00DD4AA0"/>
    <w:rsid w:val="00DD60CB"/>
    <w:rsid w:val="00DD6BD9"/>
    <w:rsid w:val="00DD7909"/>
    <w:rsid w:val="00DD7A81"/>
    <w:rsid w:val="00DE0073"/>
    <w:rsid w:val="00DE050F"/>
    <w:rsid w:val="00DE4249"/>
    <w:rsid w:val="00DE6303"/>
    <w:rsid w:val="00DF0611"/>
    <w:rsid w:val="00DF330E"/>
    <w:rsid w:val="00DF3EE9"/>
    <w:rsid w:val="00DF6D83"/>
    <w:rsid w:val="00DF731C"/>
    <w:rsid w:val="00DF769F"/>
    <w:rsid w:val="00E00717"/>
    <w:rsid w:val="00E027D1"/>
    <w:rsid w:val="00E02B86"/>
    <w:rsid w:val="00E03853"/>
    <w:rsid w:val="00E07656"/>
    <w:rsid w:val="00E10F46"/>
    <w:rsid w:val="00E1102B"/>
    <w:rsid w:val="00E1738A"/>
    <w:rsid w:val="00E17EC9"/>
    <w:rsid w:val="00E203F9"/>
    <w:rsid w:val="00E20444"/>
    <w:rsid w:val="00E20969"/>
    <w:rsid w:val="00E224C1"/>
    <w:rsid w:val="00E2396B"/>
    <w:rsid w:val="00E24274"/>
    <w:rsid w:val="00E25CEB"/>
    <w:rsid w:val="00E268C1"/>
    <w:rsid w:val="00E26B49"/>
    <w:rsid w:val="00E271BC"/>
    <w:rsid w:val="00E343F4"/>
    <w:rsid w:val="00E37C1E"/>
    <w:rsid w:val="00E408AF"/>
    <w:rsid w:val="00E41BB6"/>
    <w:rsid w:val="00E431FD"/>
    <w:rsid w:val="00E438A4"/>
    <w:rsid w:val="00E4396E"/>
    <w:rsid w:val="00E43A95"/>
    <w:rsid w:val="00E4479E"/>
    <w:rsid w:val="00E463EC"/>
    <w:rsid w:val="00E47340"/>
    <w:rsid w:val="00E5047D"/>
    <w:rsid w:val="00E5066D"/>
    <w:rsid w:val="00E51A3F"/>
    <w:rsid w:val="00E56478"/>
    <w:rsid w:val="00E56AB0"/>
    <w:rsid w:val="00E61B6B"/>
    <w:rsid w:val="00E6567B"/>
    <w:rsid w:val="00E67FC9"/>
    <w:rsid w:val="00E70577"/>
    <w:rsid w:val="00E70D01"/>
    <w:rsid w:val="00E722B9"/>
    <w:rsid w:val="00E73311"/>
    <w:rsid w:val="00E74167"/>
    <w:rsid w:val="00E74AB3"/>
    <w:rsid w:val="00E750E4"/>
    <w:rsid w:val="00E7786B"/>
    <w:rsid w:val="00E805CA"/>
    <w:rsid w:val="00E82F02"/>
    <w:rsid w:val="00E853E1"/>
    <w:rsid w:val="00E87086"/>
    <w:rsid w:val="00E9043E"/>
    <w:rsid w:val="00E9046E"/>
    <w:rsid w:val="00E90B6B"/>
    <w:rsid w:val="00E91995"/>
    <w:rsid w:val="00E92BF0"/>
    <w:rsid w:val="00E93CB6"/>
    <w:rsid w:val="00E96198"/>
    <w:rsid w:val="00EA0C49"/>
    <w:rsid w:val="00EA1C43"/>
    <w:rsid w:val="00EA2614"/>
    <w:rsid w:val="00EA5AA6"/>
    <w:rsid w:val="00EA72C3"/>
    <w:rsid w:val="00EB04EA"/>
    <w:rsid w:val="00EB45ED"/>
    <w:rsid w:val="00EB5699"/>
    <w:rsid w:val="00EB5F6E"/>
    <w:rsid w:val="00EC0D5D"/>
    <w:rsid w:val="00EC23F5"/>
    <w:rsid w:val="00EC2860"/>
    <w:rsid w:val="00EC7BC4"/>
    <w:rsid w:val="00ED104F"/>
    <w:rsid w:val="00ED2A6C"/>
    <w:rsid w:val="00ED37FA"/>
    <w:rsid w:val="00ED5325"/>
    <w:rsid w:val="00ED6271"/>
    <w:rsid w:val="00ED719F"/>
    <w:rsid w:val="00EE0954"/>
    <w:rsid w:val="00EE1996"/>
    <w:rsid w:val="00EE1A2E"/>
    <w:rsid w:val="00EE2AD0"/>
    <w:rsid w:val="00EE33BE"/>
    <w:rsid w:val="00EE482A"/>
    <w:rsid w:val="00EE5329"/>
    <w:rsid w:val="00EF1B03"/>
    <w:rsid w:val="00EF3FA5"/>
    <w:rsid w:val="00EF449C"/>
    <w:rsid w:val="00EF5DD3"/>
    <w:rsid w:val="00F00FBC"/>
    <w:rsid w:val="00F0144E"/>
    <w:rsid w:val="00F01832"/>
    <w:rsid w:val="00F0197A"/>
    <w:rsid w:val="00F064C4"/>
    <w:rsid w:val="00F07365"/>
    <w:rsid w:val="00F07E0D"/>
    <w:rsid w:val="00F07F9A"/>
    <w:rsid w:val="00F1206B"/>
    <w:rsid w:val="00F14D08"/>
    <w:rsid w:val="00F15001"/>
    <w:rsid w:val="00F153DC"/>
    <w:rsid w:val="00F1666A"/>
    <w:rsid w:val="00F17B58"/>
    <w:rsid w:val="00F22CF5"/>
    <w:rsid w:val="00F233CC"/>
    <w:rsid w:val="00F236F6"/>
    <w:rsid w:val="00F2456E"/>
    <w:rsid w:val="00F26C0D"/>
    <w:rsid w:val="00F30379"/>
    <w:rsid w:val="00F31BB1"/>
    <w:rsid w:val="00F43617"/>
    <w:rsid w:val="00F45E7D"/>
    <w:rsid w:val="00F46E7F"/>
    <w:rsid w:val="00F50E4C"/>
    <w:rsid w:val="00F52DFC"/>
    <w:rsid w:val="00F53430"/>
    <w:rsid w:val="00F53EFE"/>
    <w:rsid w:val="00F567C1"/>
    <w:rsid w:val="00F56E9B"/>
    <w:rsid w:val="00F57739"/>
    <w:rsid w:val="00F61880"/>
    <w:rsid w:val="00F62EE2"/>
    <w:rsid w:val="00F63422"/>
    <w:rsid w:val="00F64058"/>
    <w:rsid w:val="00F65906"/>
    <w:rsid w:val="00F70E4E"/>
    <w:rsid w:val="00F71B93"/>
    <w:rsid w:val="00F722DF"/>
    <w:rsid w:val="00F7267C"/>
    <w:rsid w:val="00F72BAE"/>
    <w:rsid w:val="00F7321D"/>
    <w:rsid w:val="00F743F3"/>
    <w:rsid w:val="00F74602"/>
    <w:rsid w:val="00F74789"/>
    <w:rsid w:val="00F77D18"/>
    <w:rsid w:val="00F77F26"/>
    <w:rsid w:val="00F81828"/>
    <w:rsid w:val="00F81A94"/>
    <w:rsid w:val="00F82721"/>
    <w:rsid w:val="00F82B8B"/>
    <w:rsid w:val="00F83A77"/>
    <w:rsid w:val="00F83D88"/>
    <w:rsid w:val="00F84278"/>
    <w:rsid w:val="00F84444"/>
    <w:rsid w:val="00F84F5E"/>
    <w:rsid w:val="00F85AF9"/>
    <w:rsid w:val="00F85B27"/>
    <w:rsid w:val="00F874B2"/>
    <w:rsid w:val="00F909E2"/>
    <w:rsid w:val="00F90C5C"/>
    <w:rsid w:val="00F90F44"/>
    <w:rsid w:val="00F90FF7"/>
    <w:rsid w:val="00F93C9A"/>
    <w:rsid w:val="00FA26C2"/>
    <w:rsid w:val="00FA3202"/>
    <w:rsid w:val="00FA5F03"/>
    <w:rsid w:val="00FA701D"/>
    <w:rsid w:val="00FA7786"/>
    <w:rsid w:val="00FB174F"/>
    <w:rsid w:val="00FB254C"/>
    <w:rsid w:val="00FB27DF"/>
    <w:rsid w:val="00FB30E0"/>
    <w:rsid w:val="00FB76B5"/>
    <w:rsid w:val="00FB7876"/>
    <w:rsid w:val="00FB7BCA"/>
    <w:rsid w:val="00FC23E1"/>
    <w:rsid w:val="00FC23F4"/>
    <w:rsid w:val="00FC3BAC"/>
    <w:rsid w:val="00FC4C5D"/>
    <w:rsid w:val="00FC4FB9"/>
    <w:rsid w:val="00FD02E7"/>
    <w:rsid w:val="00FD22F1"/>
    <w:rsid w:val="00FD300D"/>
    <w:rsid w:val="00FD478B"/>
    <w:rsid w:val="00FD579A"/>
    <w:rsid w:val="00FD6DAC"/>
    <w:rsid w:val="00FE245F"/>
    <w:rsid w:val="00FE27CA"/>
    <w:rsid w:val="00FE28A1"/>
    <w:rsid w:val="00FE29C9"/>
    <w:rsid w:val="00FE4347"/>
    <w:rsid w:val="00FE5015"/>
    <w:rsid w:val="00FE50B6"/>
    <w:rsid w:val="00FE5CF4"/>
    <w:rsid w:val="00FE61F3"/>
    <w:rsid w:val="00FF0115"/>
    <w:rsid w:val="00FF0974"/>
    <w:rsid w:val="00FF18B5"/>
    <w:rsid w:val="00FF275E"/>
    <w:rsid w:val="00FF3084"/>
    <w:rsid w:val="00FF3361"/>
    <w:rsid w:val="00FF3BB9"/>
    <w:rsid w:val="00FF41EE"/>
    <w:rsid w:val="00FF5282"/>
    <w:rsid w:val="00FF601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FE8FB"/>
  <w15:docId w15:val="{79C86302-F9B1-487C-B1B7-4E1BF73C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D9"/>
  </w:style>
  <w:style w:type="paragraph" w:styleId="Heading1">
    <w:name w:val="heading 1"/>
    <w:basedOn w:val="Normal"/>
    <w:next w:val="Normal"/>
    <w:link w:val="Heading1Char"/>
    <w:uiPriority w:val="9"/>
    <w:qFormat/>
    <w:rsid w:val="005841AF"/>
    <w:pPr>
      <w:framePr w:hSpace="180" w:wrap="around" w:vAnchor="text" w:hAnchor="text" w:y="1"/>
      <w:shd w:val="clear" w:color="auto" w:fill="FFFFFF"/>
      <w:spacing w:line="276" w:lineRule="auto"/>
      <w:suppressOverlap/>
      <w:outlineLvl w:val="0"/>
    </w:pPr>
    <w:rPr>
      <w:rFonts w:eastAsia="Times New Roman" w:cstheme="minorHAnsi"/>
      <w:b/>
      <w:bCs/>
      <w:color w:val="000000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05"/>
    <w:pPr>
      <w:framePr w:hSpace="180" w:wrap="around" w:vAnchor="text" w:hAnchor="text" w:y="1"/>
      <w:shd w:val="clear" w:color="auto" w:fill="FFFFFF"/>
      <w:spacing w:before="0" w:beforeAutospacing="0" w:after="0" w:afterAutospacing="0" w:line="240" w:lineRule="auto"/>
      <w:ind w:left="314" w:hanging="314"/>
      <w:contextualSpacing/>
      <w:suppressOverlap/>
      <w:outlineLvl w:val="1"/>
    </w:pPr>
    <w:rPr>
      <w:rFonts w:cstheme="minorHAnsi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5542"/>
  </w:style>
  <w:style w:type="paragraph" w:styleId="ListParagraph">
    <w:name w:val="List Paragraph"/>
    <w:basedOn w:val="Normal"/>
    <w:uiPriority w:val="34"/>
    <w:qFormat/>
    <w:rsid w:val="005E5542"/>
    <w:pPr>
      <w:ind w:left="720"/>
      <w:contextualSpacing/>
    </w:pPr>
  </w:style>
  <w:style w:type="table" w:styleId="TableGrid">
    <w:name w:val="Table Grid"/>
    <w:basedOn w:val="TableNormal"/>
    <w:uiPriority w:val="39"/>
    <w:rsid w:val="00F9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9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9D1"/>
  </w:style>
  <w:style w:type="paragraph" w:styleId="Footer">
    <w:name w:val="footer"/>
    <w:basedOn w:val="Normal"/>
    <w:link w:val="FooterChar"/>
    <w:uiPriority w:val="99"/>
    <w:unhideWhenUsed/>
    <w:rsid w:val="005809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9D1"/>
  </w:style>
  <w:style w:type="paragraph" w:styleId="BalloonText">
    <w:name w:val="Balloon Text"/>
    <w:basedOn w:val="Normal"/>
    <w:link w:val="BalloonTextChar"/>
    <w:uiPriority w:val="99"/>
    <w:semiHidden/>
    <w:unhideWhenUsed/>
    <w:rsid w:val="00580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A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4ADF"/>
    <w:rPr>
      <w:rFonts w:ascii="Calibri" w:eastAsiaTheme="minorEastAsia" w:hAnsi="Calibri" w:cs="Calibri"/>
      <w:sz w:val="22"/>
      <w:szCs w:val="22"/>
      <w:lang w:eastAsia="en-GB"/>
    </w:rPr>
  </w:style>
  <w:style w:type="paragraph" w:customStyle="1" w:styleId="casetype">
    <w:name w:val="casetype"/>
    <w:basedOn w:val="Normal"/>
    <w:rsid w:val="00EC7BC4"/>
    <w:rPr>
      <w:rFonts w:ascii="Times New Roman" w:eastAsia="Times New Roman" w:hAnsi="Times New Roman" w:cs="Times New Roman"/>
      <w:lang w:eastAsia="en-GB"/>
    </w:rPr>
  </w:style>
  <w:style w:type="paragraph" w:customStyle="1" w:styleId="address">
    <w:name w:val="address"/>
    <w:basedOn w:val="Normal"/>
    <w:rsid w:val="00EC7BC4"/>
    <w:rPr>
      <w:rFonts w:ascii="Times New Roman" w:eastAsia="Times New Roman" w:hAnsi="Times New Roman" w:cs="Times New Roman"/>
      <w:lang w:eastAsia="en-GB"/>
    </w:rPr>
  </w:style>
  <w:style w:type="paragraph" w:customStyle="1" w:styleId="metainfo">
    <w:name w:val="metainfo"/>
    <w:basedOn w:val="Normal"/>
    <w:rsid w:val="00EC7BC4"/>
    <w:rPr>
      <w:rFonts w:ascii="Times New Roman" w:eastAsia="Times New Roman" w:hAnsi="Times New Roman" w:cs="Times New Roman"/>
      <w:lang w:eastAsia="en-GB"/>
    </w:rPr>
  </w:style>
  <w:style w:type="character" w:customStyle="1" w:styleId="divider">
    <w:name w:val="divider"/>
    <w:basedOn w:val="DefaultParagraphFont"/>
    <w:rsid w:val="00EC7BC4"/>
  </w:style>
  <w:style w:type="character" w:styleId="Strong">
    <w:name w:val="Strong"/>
    <w:basedOn w:val="DefaultParagraphFont"/>
    <w:uiPriority w:val="22"/>
    <w:qFormat/>
    <w:rsid w:val="001775C6"/>
    <w:rPr>
      <w:b/>
      <w:bCs/>
    </w:rPr>
  </w:style>
  <w:style w:type="paragraph" w:customStyle="1" w:styleId="v1v1msonormal">
    <w:name w:val="v1v1msonormal"/>
    <w:basedOn w:val="Normal"/>
    <w:rsid w:val="001775C6"/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52295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802C89"/>
  </w:style>
  <w:style w:type="character" w:customStyle="1" w:styleId="divider1">
    <w:name w:val="divider1"/>
    <w:basedOn w:val="DefaultParagraphFont"/>
    <w:rsid w:val="00802C89"/>
  </w:style>
  <w:style w:type="character" w:customStyle="1" w:styleId="description">
    <w:name w:val="description"/>
    <w:basedOn w:val="DefaultParagraphFont"/>
    <w:rsid w:val="00802C89"/>
  </w:style>
  <w:style w:type="character" w:customStyle="1" w:styleId="divider2">
    <w:name w:val="divider2"/>
    <w:basedOn w:val="DefaultParagraphFont"/>
    <w:rsid w:val="00802C89"/>
  </w:style>
  <w:style w:type="paragraph" w:customStyle="1" w:styleId="v1msolistparagraph">
    <w:name w:val="v1msolistparagraph"/>
    <w:basedOn w:val="Normal"/>
    <w:rsid w:val="00EC2860"/>
    <w:pPr>
      <w:spacing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v1msonormal">
    <w:name w:val="v1msonormal"/>
    <w:basedOn w:val="Normal"/>
    <w:rsid w:val="00A81F79"/>
    <w:pPr>
      <w:spacing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634F2"/>
    <w:pPr>
      <w:framePr w:hSpace="180" w:wrap="around" w:vAnchor="text" w:hAnchor="text" w:y="1"/>
      <w:shd w:val="clear" w:color="auto" w:fill="FFFFFF"/>
      <w:spacing w:before="0" w:beforeAutospacing="0" w:line="240" w:lineRule="auto"/>
      <w:suppressOverlap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1634F2"/>
    <w:rPr>
      <w:b/>
      <w:bCs/>
      <w:sz w:val="22"/>
      <w:szCs w:val="22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4D7"/>
    <w:pPr>
      <w:framePr w:hSpace="180" w:wrap="around" w:vAnchor="text" w:hAnchor="text" w:y="1"/>
      <w:shd w:val="clear" w:color="auto" w:fill="FFFFFF"/>
      <w:spacing w:before="0" w:beforeAutospacing="0" w:line="240" w:lineRule="auto"/>
      <w:suppressOverlap/>
    </w:pPr>
    <w:rPr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04D7"/>
    <w:rPr>
      <w:sz w:val="22"/>
      <w:szCs w:val="22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841AF"/>
    <w:rPr>
      <w:rFonts w:eastAsia="Times New Roman" w:cstheme="minorHAnsi"/>
      <w:b/>
      <w:bCs/>
      <w:color w:val="000000"/>
      <w:sz w:val="22"/>
      <w:szCs w:val="22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1A05"/>
    <w:rPr>
      <w:rFonts w:cstheme="minorHAnsi"/>
      <w:b/>
      <w:bCs/>
      <w:color w:val="000000"/>
      <w:sz w:val="22"/>
      <w:szCs w:val="22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0E1F69"/>
    <w:rPr>
      <w:i/>
      <w:iCs/>
    </w:rPr>
  </w:style>
  <w:style w:type="paragraph" w:styleId="Revision">
    <w:name w:val="Revision"/>
    <w:hidden/>
    <w:uiPriority w:val="99"/>
    <w:semiHidden/>
    <w:rsid w:val="00945E98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24975-10EA-4E52-8E28-21F17563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1980</Words>
  <Characters>9822</Characters>
  <Application>Microsoft Office Word</Application>
  <DocSecurity>0</DocSecurity>
  <Lines>210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 of Broadwell</vt:lpstr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 of Broadwell</dc:title>
  <dc:creator>Tony Leonard</dc:creator>
  <cp:lastModifiedBy>Broadwell Parish Council</cp:lastModifiedBy>
  <cp:revision>271</cp:revision>
  <cp:lastPrinted>2023-11-01T20:12:00Z</cp:lastPrinted>
  <dcterms:created xsi:type="dcterms:W3CDTF">2024-07-16T16:33:00Z</dcterms:created>
  <dcterms:modified xsi:type="dcterms:W3CDTF">2024-07-21T14:33:00Z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969fd7f4177875463c49a52b967d843e28e15d79bde96c9f1cf4b4ffe47fed32</vt:lpwstr>
  </property>
</Properties>
</file>